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A2BB8" w14:textId="77777777" w:rsidR="00577004" w:rsidRPr="00E3527A" w:rsidRDefault="00111526" w:rsidP="00577004">
      <w:pPr>
        <w:rPr>
          <w:b/>
          <w:bCs/>
          <w:color w:val="000000"/>
          <w:sz w:val="28"/>
          <w:szCs w:val="28"/>
          <w:lang w:eastAsia="ru-KZ"/>
        </w:rPr>
      </w:pPr>
      <w:r w:rsidRPr="00445892">
        <w:rPr>
          <w:b/>
          <w:bCs/>
          <w:sz w:val="28"/>
          <w:szCs w:val="28"/>
        </w:rPr>
        <w:t xml:space="preserve">Тема 9: </w:t>
      </w:r>
      <w:r w:rsidRPr="00445892">
        <w:rPr>
          <w:b/>
          <w:color w:val="000000"/>
          <w:spacing w:val="-1"/>
          <w:sz w:val="28"/>
          <w:szCs w:val="28"/>
        </w:rPr>
        <w:t>Определение зараженности семян болезнями (ГОСТ 12044-</w:t>
      </w:r>
      <w:r>
        <w:rPr>
          <w:b/>
          <w:color w:val="000000"/>
          <w:spacing w:val="-1"/>
          <w:sz w:val="28"/>
          <w:szCs w:val="28"/>
        </w:rPr>
        <w:t>93</w:t>
      </w:r>
      <w:r w:rsidRPr="00445892">
        <w:rPr>
          <w:b/>
          <w:color w:val="000000"/>
          <w:spacing w:val="-1"/>
          <w:sz w:val="28"/>
          <w:szCs w:val="28"/>
        </w:rPr>
        <w:t xml:space="preserve">). </w:t>
      </w:r>
      <w:r w:rsidR="00577004">
        <w:rPr>
          <w:b/>
          <w:bCs/>
          <w:color w:val="000000"/>
          <w:sz w:val="28"/>
          <w:szCs w:val="28"/>
          <w:lang w:eastAsia="ru-KZ"/>
        </w:rPr>
        <w:t>Проведение к</w:t>
      </w:r>
      <w:proofErr w:type="spellStart"/>
      <w:r w:rsidR="00577004" w:rsidRPr="00E3527A">
        <w:rPr>
          <w:b/>
          <w:bCs/>
          <w:color w:val="000000"/>
          <w:sz w:val="28"/>
          <w:szCs w:val="28"/>
          <w:lang w:val="ru-KZ" w:eastAsia="ru-KZ"/>
        </w:rPr>
        <w:t>лубнево</w:t>
      </w:r>
      <w:proofErr w:type="spellEnd"/>
      <w:r w:rsidR="00577004">
        <w:rPr>
          <w:b/>
          <w:bCs/>
          <w:color w:val="000000"/>
          <w:sz w:val="28"/>
          <w:szCs w:val="28"/>
          <w:lang w:eastAsia="ru-KZ"/>
        </w:rPr>
        <w:t>го</w:t>
      </w:r>
      <w:r w:rsidR="00577004" w:rsidRPr="00E3527A">
        <w:rPr>
          <w:b/>
          <w:bCs/>
          <w:color w:val="000000"/>
          <w:sz w:val="28"/>
          <w:szCs w:val="28"/>
          <w:lang w:val="ru-KZ" w:eastAsia="ru-KZ"/>
        </w:rPr>
        <w:t xml:space="preserve"> анализ</w:t>
      </w:r>
      <w:r w:rsidR="00577004">
        <w:rPr>
          <w:b/>
          <w:bCs/>
          <w:color w:val="000000"/>
          <w:sz w:val="28"/>
          <w:szCs w:val="28"/>
          <w:lang w:eastAsia="ru-KZ"/>
        </w:rPr>
        <w:t>а</w:t>
      </w:r>
      <w:r w:rsidR="00577004" w:rsidRPr="00E3527A">
        <w:rPr>
          <w:b/>
          <w:bCs/>
          <w:color w:val="000000"/>
          <w:sz w:val="28"/>
          <w:szCs w:val="28"/>
          <w:lang w:val="ru-KZ" w:eastAsia="ru-KZ"/>
        </w:rPr>
        <w:t xml:space="preserve"> картофеля </w:t>
      </w:r>
    </w:p>
    <w:p w14:paraId="470B8CEE" w14:textId="619C3485" w:rsidR="00111526" w:rsidRPr="00445892" w:rsidRDefault="00111526" w:rsidP="00111526">
      <w:pPr>
        <w:shd w:val="clear" w:color="auto" w:fill="FFFFFF"/>
        <w:ind w:left="76" w:right="94" w:firstLine="400"/>
        <w:jc w:val="both"/>
        <w:rPr>
          <w:b/>
          <w:color w:val="000000"/>
          <w:spacing w:val="-1"/>
          <w:sz w:val="28"/>
          <w:szCs w:val="28"/>
        </w:rPr>
      </w:pPr>
    </w:p>
    <w:p w14:paraId="212A5C2E" w14:textId="77777777" w:rsidR="00111526" w:rsidRPr="00445892" w:rsidRDefault="00111526" w:rsidP="00111526">
      <w:pPr>
        <w:shd w:val="clear" w:color="auto" w:fill="FFFFFF"/>
        <w:spacing w:before="223"/>
        <w:ind w:left="97"/>
        <w:rPr>
          <w:sz w:val="28"/>
          <w:szCs w:val="28"/>
        </w:rPr>
      </w:pPr>
      <w:r w:rsidRPr="00445892">
        <w:rPr>
          <w:b/>
          <w:iCs/>
          <w:sz w:val="28"/>
          <w:szCs w:val="28"/>
        </w:rPr>
        <w:t>Задание:</w:t>
      </w:r>
      <w:r w:rsidRPr="00445892">
        <w:rPr>
          <w:iCs/>
          <w:sz w:val="28"/>
          <w:szCs w:val="28"/>
        </w:rPr>
        <w:t xml:space="preserve"> </w:t>
      </w:r>
      <w:r w:rsidRPr="00445892">
        <w:rPr>
          <w:spacing w:val="-1"/>
          <w:sz w:val="28"/>
          <w:szCs w:val="28"/>
        </w:rPr>
        <w:t xml:space="preserve">1.    Ознакомиться с понятием и методикой определения зараженности </w:t>
      </w:r>
      <w:r w:rsidRPr="00445892">
        <w:rPr>
          <w:sz w:val="28"/>
          <w:szCs w:val="28"/>
        </w:rPr>
        <w:t>болезнями, кратко законспектировать.</w:t>
      </w:r>
    </w:p>
    <w:p w14:paraId="711F22C1" w14:textId="77777777" w:rsidR="00111526" w:rsidRPr="00445892" w:rsidRDefault="00111526" w:rsidP="00111526">
      <w:pPr>
        <w:shd w:val="clear" w:color="auto" w:fill="FFFFFF"/>
        <w:ind w:left="594" w:hanging="256"/>
        <w:rPr>
          <w:sz w:val="28"/>
          <w:szCs w:val="28"/>
        </w:rPr>
      </w:pPr>
      <w:r w:rsidRPr="00445892">
        <w:rPr>
          <w:sz w:val="28"/>
          <w:szCs w:val="28"/>
        </w:rPr>
        <w:t>2. Определить   зараженность болезнями семян зерновых или овощных культур      и   результаты    записать в таблицу</w:t>
      </w:r>
    </w:p>
    <w:p w14:paraId="52854258" w14:textId="77777777" w:rsidR="00111526" w:rsidRPr="00445892" w:rsidRDefault="00111526" w:rsidP="00111526">
      <w:pPr>
        <w:shd w:val="clear" w:color="auto" w:fill="FFFFFF"/>
        <w:ind w:left="335"/>
        <w:rPr>
          <w:sz w:val="28"/>
          <w:szCs w:val="28"/>
        </w:rPr>
      </w:pPr>
      <w:r w:rsidRPr="00445892">
        <w:rPr>
          <w:iCs/>
          <w:spacing w:val="-2"/>
          <w:sz w:val="28"/>
          <w:szCs w:val="28"/>
        </w:rPr>
        <w:t>Пояснение к заданию:</w:t>
      </w:r>
    </w:p>
    <w:p w14:paraId="5D4F0A1A" w14:textId="77777777" w:rsidR="00111526" w:rsidRPr="00445892" w:rsidRDefault="00111526" w:rsidP="00111526">
      <w:pPr>
        <w:shd w:val="clear" w:color="auto" w:fill="FFFFFF"/>
        <w:ind w:left="76" w:right="94" w:firstLine="400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В прак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>тике семеноведения большое значение придается определению зараженности семян болезнями. Больные семена часто становятся причиной снижения уро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жайности и качества растениеводческой продукции. Поэтому зараженность се</w:t>
      </w:r>
      <w:r w:rsidRPr="00445892">
        <w:rPr>
          <w:color w:val="000000"/>
          <w:spacing w:val="-1"/>
          <w:sz w:val="28"/>
          <w:szCs w:val="28"/>
        </w:rPr>
        <w:softHyphen/>
        <w:t>мян наиболее опасными болезнями совершенно не допускается или ограничи</w:t>
      </w:r>
      <w:r w:rsidRPr="00445892">
        <w:rPr>
          <w:color w:val="000000"/>
          <w:spacing w:val="-1"/>
          <w:sz w:val="28"/>
          <w:szCs w:val="28"/>
        </w:rPr>
        <w:softHyphen/>
        <w:t>вается государственными стандартами.</w:t>
      </w:r>
    </w:p>
    <w:p w14:paraId="3C436302" w14:textId="77777777" w:rsidR="00111526" w:rsidRPr="00445892" w:rsidRDefault="00111526" w:rsidP="00111526">
      <w:pPr>
        <w:shd w:val="clear" w:color="auto" w:fill="FFFFFF"/>
        <w:ind w:right="25" w:firstLine="392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При определении зараженности семян болезнями устанавливают наличие </w:t>
      </w:r>
      <w:r w:rsidRPr="00445892">
        <w:rPr>
          <w:color w:val="000000"/>
          <w:spacing w:val="1"/>
          <w:sz w:val="28"/>
          <w:szCs w:val="28"/>
        </w:rPr>
        <w:t>или отсутствие грибных и бактериальных болезней, их видовой состав и сте</w:t>
      </w:r>
      <w:r w:rsidRPr="00445892">
        <w:rPr>
          <w:color w:val="000000"/>
          <w:spacing w:val="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 xml:space="preserve">пень зараженности ими семян. Результаты определения зараженности семян болезнями в зависимости от культуры и виды болезни выражают в % по массе </w:t>
      </w:r>
      <w:r w:rsidRPr="00445892">
        <w:rPr>
          <w:color w:val="000000"/>
          <w:spacing w:val="1"/>
          <w:sz w:val="28"/>
          <w:szCs w:val="28"/>
        </w:rPr>
        <w:t xml:space="preserve">или в штуках на </w:t>
      </w:r>
      <w:smartTag w:uri="urn:schemas-microsoft-com:office:smarttags" w:element="metricconverter">
        <w:smartTagPr>
          <w:attr w:name="ProductID" w:val="1 кг"/>
        </w:smartTagPr>
        <w:r w:rsidRPr="00445892">
          <w:rPr>
            <w:color w:val="000000"/>
            <w:spacing w:val="1"/>
            <w:sz w:val="28"/>
            <w:szCs w:val="28"/>
          </w:rPr>
          <w:t>1 кг</w:t>
        </w:r>
      </w:smartTag>
      <w:r w:rsidRPr="00445892">
        <w:rPr>
          <w:color w:val="000000"/>
          <w:spacing w:val="1"/>
          <w:sz w:val="28"/>
          <w:szCs w:val="28"/>
        </w:rPr>
        <w:t xml:space="preserve"> семян. Для определения зараженности семян болезнями </w:t>
      </w:r>
      <w:r w:rsidRPr="00445892">
        <w:rPr>
          <w:color w:val="000000"/>
          <w:sz w:val="28"/>
          <w:szCs w:val="28"/>
        </w:rPr>
        <w:t xml:space="preserve">государственными стандартами предусмотрены следующие четыре метода: </w:t>
      </w:r>
      <w:r w:rsidRPr="00445892">
        <w:rPr>
          <w:color w:val="000000"/>
          <w:spacing w:val="1"/>
          <w:sz w:val="28"/>
          <w:szCs w:val="28"/>
        </w:rPr>
        <w:t xml:space="preserve">макроскопический, центрифугирования, биологический и люминесцентный. </w:t>
      </w:r>
      <w:r w:rsidRPr="00445892">
        <w:rPr>
          <w:color w:val="000000"/>
          <w:spacing w:val="-1"/>
          <w:sz w:val="28"/>
          <w:szCs w:val="28"/>
        </w:rPr>
        <w:t>Мы ограничимся изложением только двух методов.</w:t>
      </w:r>
    </w:p>
    <w:p w14:paraId="003A1C39" w14:textId="77777777" w:rsidR="00111526" w:rsidRPr="00445892" w:rsidRDefault="00111526" w:rsidP="00111526">
      <w:pPr>
        <w:shd w:val="clear" w:color="auto" w:fill="FFFFFF"/>
        <w:rPr>
          <w:sz w:val="28"/>
          <w:szCs w:val="28"/>
        </w:rPr>
      </w:pPr>
      <w:r w:rsidRPr="00445892">
        <w:rPr>
          <w:iCs/>
          <w:spacing w:val="-1"/>
          <w:sz w:val="28"/>
          <w:szCs w:val="28"/>
        </w:rPr>
        <w:t>Материалы и оборудование:</w:t>
      </w:r>
    </w:p>
    <w:p w14:paraId="505957AD" w14:textId="77777777" w:rsidR="00111526" w:rsidRPr="00445892" w:rsidRDefault="00111526" w:rsidP="00111526">
      <w:pPr>
        <w:widowControl w:val="0"/>
        <w:numPr>
          <w:ilvl w:val="0"/>
          <w:numId w:val="2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ind w:left="457"/>
        <w:rPr>
          <w:spacing w:val="-11"/>
          <w:sz w:val="28"/>
          <w:szCs w:val="28"/>
        </w:rPr>
      </w:pPr>
      <w:r w:rsidRPr="00445892">
        <w:rPr>
          <w:spacing w:val="-1"/>
          <w:sz w:val="28"/>
          <w:szCs w:val="28"/>
        </w:rPr>
        <w:t>Весы аналитические, лабораторные, Шкаф сушильный лабораторный</w:t>
      </w:r>
    </w:p>
    <w:p w14:paraId="0E855EB2" w14:textId="77777777" w:rsidR="00111526" w:rsidRPr="00445892" w:rsidRDefault="00111526" w:rsidP="00111526">
      <w:pPr>
        <w:widowControl w:val="0"/>
        <w:shd w:val="clear" w:color="auto" w:fill="FFFFFF"/>
        <w:tabs>
          <w:tab w:val="left" w:pos="648"/>
        </w:tabs>
        <w:autoSpaceDE w:val="0"/>
        <w:autoSpaceDN w:val="0"/>
        <w:adjustRightInd w:val="0"/>
        <w:rPr>
          <w:sz w:val="28"/>
          <w:szCs w:val="28"/>
        </w:rPr>
      </w:pPr>
      <w:r w:rsidRPr="00445892">
        <w:rPr>
          <w:spacing w:val="-1"/>
          <w:sz w:val="28"/>
          <w:szCs w:val="28"/>
        </w:rPr>
        <w:t xml:space="preserve">Автоклав, Термостат для проращивания </w:t>
      </w:r>
      <w:proofErr w:type="spellStart"/>
      <w:proofErr w:type="gramStart"/>
      <w:r w:rsidRPr="00445892">
        <w:rPr>
          <w:spacing w:val="-1"/>
          <w:sz w:val="28"/>
          <w:szCs w:val="28"/>
        </w:rPr>
        <w:t>семян,Микроскоп</w:t>
      </w:r>
      <w:proofErr w:type="spellEnd"/>
      <w:proofErr w:type="gramEnd"/>
      <w:r w:rsidRPr="00445892">
        <w:rPr>
          <w:spacing w:val="-1"/>
          <w:sz w:val="28"/>
          <w:szCs w:val="28"/>
        </w:rPr>
        <w:t>, лупы</w:t>
      </w:r>
      <w:r w:rsidRPr="00445892">
        <w:rPr>
          <w:spacing w:val="-13"/>
          <w:sz w:val="28"/>
          <w:szCs w:val="28"/>
        </w:rPr>
        <w:t>.</w:t>
      </w:r>
      <w:r w:rsidRPr="00445892">
        <w:rPr>
          <w:sz w:val="28"/>
          <w:szCs w:val="28"/>
        </w:rPr>
        <w:tab/>
      </w:r>
      <w:proofErr w:type="spellStart"/>
      <w:proofErr w:type="gramStart"/>
      <w:r w:rsidRPr="00445892">
        <w:rPr>
          <w:spacing w:val="-1"/>
          <w:sz w:val="28"/>
          <w:szCs w:val="28"/>
        </w:rPr>
        <w:t>Растильни</w:t>
      </w:r>
      <w:proofErr w:type="spellEnd"/>
      <w:r w:rsidRPr="00445892">
        <w:rPr>
          <w:spacing w:val="-1"/>
          <w:sz w:val="28"/>
          <w:szCs w:val="28"/>
        </w:rPr>
        <w:t xml:space="preserve">,   </w:t>
      </w:r>
      <w:proofErr w:type="gramEnd"/>
      <w:r w:rsidRPr="00445892">
        <w:rPr>
          <w:spacing w:val="-1"/>
          <w:sz w:val="28"/>
          <w:szCs w:val="28"/>
        </w:rPr>
        <w:t xml:space="preserve">стекла   покровные,   бумага   фильтровальная,   спирт, </w:t>
      </w:r>
      <w:r w:rsidRPr="00445892">
        <w:rPr>
          <w:sz w:val="28"/>
          <w:szCs w:val="28"/>
        </w:rPr>
        <w:t>этиловый.</w:t>
      </w:r>
    </w:p>
    <w:p w14:paraId="2D8E822C" w14:textId="77777777" w:rsidR="00111526" w:rsidRPr="00445892" w:rsidRDefault="00111526" w:rsidP="00111526">
      <w:pPr>
        <w:shd w:val="clear" w:color="auto" w:fill="FFFFFF"/>
        <w:ind w:left="4" w:right="29" w:firstLine="385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Макроскопический метод. При определении чистоты семян одновременно просматривают невооруженным глазом или с помощью лупы и определяют на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 xml:space="preserve">личие в них примесей (в пшенице, ячмене, овсе, злаковых травах - головневых </w:t>
      </w:r>
      <w:r w:rsidRPr="00445892">
        <w:rPr>
          <w:color w:val="000000"/>
          <w:spacing w:val="-2"/>
          <w:sz w:val="28"/>
          <w:szCs w:val="28"/>
        </w:rPr>
        <w:t xml:space="preserve">мешочков и склероций спорыньи в % к массе; в бобовых культурах - склероции </w:t>
      </w:r>
      <w:r w:rsidRPr="00445892">
        <w:rPr>
          <w:color w:val="000000"/>
          <w:spacing w:val="-1"/>
          <w:sz w:val="28"/>
          <w:szCs w:val="28"/>
        </w:rPr>
        <w:t>белой и серой гнили в % к массе).</w:t>
      </w:r>
    </w:p>
    <w:p w14:paraId="4F248B9B" w14:textId="77777777" w:rsidR="00111526" w:rsidRPr="00445892" w:rsidRDefault="00111526" w:rsidP="00111526">
      <w:pPr>
        <w:shd w:val="clear" w:color="auto" w:fill="FFFFFF"/>
        <w:ind w:left="4" w:right="29" w:firstLine="382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Люминесцентный метод Семена основной культуры раскладывают на </w:t>
      </w:r>
      <w:r w:rsidRPr="00445892">
        <w:rPr>
          <w:color w:val="000000"/>
          <w:spacing w:val="-2"/>
          <w:sz w:val="28"/>
          <w:szCs w:val="28"/>
        </w:rPr>
        <w:t>черную бумагу и помещают под ультрафиолетовый осветитель. Здоровые семе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на пшеницы светятся сине-голубым и сине-фиолетовым светом, а семена, зара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 xml:space="preserve">женные в сильной степени пыльной головней, остаются темными, тусклыми. </w:t>
      </w:r>
      <w:r w:rsidRPr="00445892">
        <w:rPr>
          <w:color w:val="000000"/>
          <w:spacing w:val="-1"/>
          <w:sz w:val="28"/>
          <w:szCs w:val="28"/>
        </w:rPr>
        <w:t xml:space="preserve">Места заражения </w:t>
      </w:r>
      <w:proofErr w:type="spellStart"/>
      <w:r w:rsidRPr="00445892">
        <w:rPr>
          <w:color w:val="000000"/>
          <w:spacing w:val="-1"/>
          <w:sz w:val="28"/>
          <w:szCs w:val="28"/>
        </w:rPr>
        <w:t>аскохитозом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и фузариозом у семян гороха светятся тусклым коричнево-красным светом.</w:t>
      </w:r>
    </w:p>
    <w:p w14:paraId="480C86EF" w14:textId="77777777" w:rsidR="00111526" w:rsidRPr="00445892" w:rsidRDefault="00111526" w:rsidP="00111526">
      <w:pPr>
        <w:shd w:val="clear" w:color="auto" w:fill="FFFFFF"/>
        <w:ind w:firstLine="389"/>
        <w:jc w:val="both"/>
        <w:rPr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 xml:space="preserve">При заражении семян свеклы фомозом пикниды гриба, находящиеся на </w:t>
      </w:r>
      <w:r w:rsidRPr="00445892">
        <w:rPr>
          <w:color w:val="000000"/>
          <w:spacing w:val="-1"/>
          <w:sz w:val="28"/>
          <w:szCs w:val="28"/>
        </w:rPr>
        <w:t>поверхности семян, светятся белым матовым светом, а семена кукурузы, зара</w:t>
      </w:r>
      <w:r w:rsidRPr="00445892">
        <w:rPr>
          <w:color w:val="000000"/>
          <w:spacing w:val="-1"/>
          <w:sz w:val="28"/>
          <w:szCs w:val="28"/>
        </w:rPr>
        <w:softHyphen/>
        <w:t>женные фузариозом, светятся ярким оранжевым или малиновым светом.</w:t>
      </w:r>
    </w:p>
    <w:p w14:paraId="23A15F8F" w14:textId="77777777" w:rsidR="00111526" w:rsidRPr="00445892" w:rsidRDefault="00111526" w:rsidP="00111526">
      <w:pPr>
        <w:shd w:val="clear" w:color="auto" w:fill="FFFFFF"/>
        <w:ind w:left="403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Порядок работы по определению зараженности семян болезнями:</w:t>
      </w:r>
    </w:p>
    <w:p w14:paraId="00DBB789" w14:textId="77777777" w:rsidR="00111526" w:rsidRPr="00445892" w:rsidRDefault="00111526" w:rsidP="00111526">
      <w:pPr>
        <w:widowControl w:val="0"/>
        <w:numPr>
          <w:ilvl w:val="0"/>
          <w:numId w:val="1"/>
        </w:numPr>
        <w:shd w:val="clear" w:color="auto" w:fill="FFFFFF"/>
        <w:tabs>
          <w:tab w:val="left" w:pos="655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3"/>
          <w:sz w:val="28"/>
          <w:szCs w:val="28"/>
        </w:rPr>
        <w:t>первую среднюю пробу, предназначенную для определения чистоты</w:t>
      </w:r>
      <w:r w:rsidRPr="00445892">
        <w:rPr>
          <w:color w:val="000000"/>
          <w:spacing w:val="3"/>
          <w:sz w:val="28"/>
          <w:szCs w:val="28"/>
        </w:rPr>
        <w:br/>
      </w:r>
      <w:r w:rsidRPr="00445892">
        <w:rPr>
          <w:color w:val="000000"/>
          <w:sz w:val="28"/>
          <w:szCs w:val="28"/>
        </w:rPr>
        <w:t>семян, внимательно просматривают с помощью лупы на наличие в ней</w:t>
      </w:r>
      <w:r w:rsidRPr="00445892">
        <w:rPr>
          <w:color w:val="000000"/>
          <w:sz w:val="28"/>
          <w:szCs w:val="28"/>
        </w:rPr>
        <w:br/>
        <w:t>примесей, подсчитывают % головневых мешочков и склероций споры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ньи в % к массе (у зерновых культур, злаковых трав) пробы;</w:t>
      </w:r>
    </w:p>
    <w:p w14:paraId="081CBA4C" w14:textId="77777777" w:rsidR="00111526" w:rsidRPr="00445892" w:rsidRDefault="00111526" w:rsidP="00111526">
      <w:pPr>
        <w:widowControl w:val="0"/>
        <w:numPr>
          <w:ilvl w:val="0"/>
          <w:numId w:val="1"/>
        </w:numPr>
        <w:shd w:val="clear" w:color="auto" w:fill="FFFFFF"/>
        <w:tabs>
          <w:tab w:val="left" w:pos="655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lastRenderedPageBreak/>
        <w:t>семена гороха помещают на черную бумагу и рассматривают под ульт</w:t>
      </w:r>
      <w:r w:rsidRPr="00445892">
        <w:rPr>
          <w:color w:val="000000"/>
          <w:spacing w:val="-1"/>
          <w:sz w:val="28"/>
          <w:szCs w:val="28"/>
        </w:rPr>
        <w:softHyphen/>
        <w:t>рафиолетовым осветителем;</w:t>
      </w:r>
    </w:p>
    <w:p w14:paraId="51239993" w14:textId="77777777" w:rsidR="00111526" w:rsidRPr="00445892" w:rsidRDefault="00111526" w:rsidP="00111526">
      <w:pPr>
        <w:widowControl w:val="0"/>
        <w:numPr>
          <w:ilvl w:val="0"/>
          <w:numId w:val="1"/>
        </w:numPr>
        <w:shd w:val="clear" w:color="auto" w:fill="FFFFFF"/>
        <w:tabs>
          <w:tab w:val="left" w:pos="655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при обнаружении заражений </w:t>
      </w:r>
      <w:proofErr w:type="spellStart"/>
      <w:r w:rsidRPr="00445892">
        <w:rPr>
          <w:color w:val="000000"/>
          <w:sz w:val="28"/>
          <w:szCs w:val="28"/>
        </w:rPr>
        <w:t>аскохитозом</w:t>
      </w:r>
      <w:proofErr w:type="spellEnd"/>
      <w:r w:rsidRPr="00445892">
        <w:rPr>
          <w:color w:val="000000"/>
          <w:sz w:val="28"/>
          <w:szCs w:val="28"/>
        </w:rPr>
        <w:t xml:space="preserve"> проводят расчет в % к массе</w:t>
      </w:r>
      <w:r w:rsidRPr="00445892">
        <w:rPr>
          <w:color w:val="000000"/>
          <w:sz w:val="28"/>
          <w:szCs w:val="28"/>
        </w:rPr>
        <w:br/>
      </w:r>
      <w:r w:rsidRPr="00445892">
        <w:rPr>
          <w:color w:val="000000"/>
          <w:spacing w:val="-3"/>
          <w:sz w:val="28"/>
          <w:szCs w:val="28"/>
        </w:rPr>
        <w:t>пробы.</w:t>
      </w:r>
    </w:p>
    <w:p w14:paraId="4CAF9B76" w14:textId="77777777" w:rsidR="00241B45" w:rsidRPr="00E3527A" w:rsidRDefault="00241B45" w:rsidP="00241B45">
      <w:pPr>
        <w:rPr>
          <w:b/>
          <w:bCs/>
          <w:color w:val="000000"/>
          <w:sz w:val="28"/>
          <w:szCs w:val="28"/>
          <w:lang w:eastAsia="ru-KZ"/>
        </w:rPr>
      </w:pPr>
      <w:bookmarkStart w:id="0" w:name="_Hlk182129595"/>
      <w:r>
        <w:rPr>
          <w:b/>
          <w:bCs/>
          <w:color w:val="000000"/>
          <w:sz w:val="28"/>
          <w:szCs w:val="28"/>
          <w:lang w:eastAsia="ru-KZ"/>
        </w:rPr>
        <w:t>Проведение к</w:t>
      </w:r>
      <w:proofErr w:type="spellStart"/>
      <w:r w:rsidRPr="00E3527A">
        <w:rPr>
          <w:b/>
          <w:bCs/>
          <w:color w:val="000000"/>
          <w:sz w:val="28"/>
          <w:szCs w:val="28"/>
          <w:lang w:val="ru-KZ" w:eastAsia="ru-KZ"/>
        </w:rPr>
        <w:t>лубнево</w:t>
      </w:r>
      <w:proofErr w:type="spellEnd"/>
      <w:r>
        <w:rPr>
          <w:b/>
          <w:bCs/>
          <w:color w:val="000000"/>
          <w:sz w:val="28"/>
          <w:szCs w:val="28"/>
          <w:lang w:eastAsia="ru-KZ"/>
        </w:rPr>
        <w:t>го</w:t>
      </w:r>
      <w:r w:rsidRPr="00E3527A">
        <w:rPr>
          <w:b/>
          <w:bCs/>
          <w:color w:val="000000"/>
          <w:sz w:val="28"/>
          <w:szCs w:val="28"/>
          <w:lang w:val="ru-KZ" w:eastAsia="ru-KZ"/>
        </w:rPr>
        <w:t xml:space="preserve"> анализ</w:t>
      </w:r>
      <w:r>
        <w:rPr>
          <w:b/>
          <w:bCs/>
          <w:color w:val="000000"/>
          <w:sz w:val="28"/>
          <w:szCs w:val="28"/>
          <w:lang w:eastAsia="ru-KZ"/>
        </w:rPr>
        <w:t>а</w:t>
      </w:r>
      <w:r w:rsidRPr="00E3527A">
        <w:rPr>
          <w:b/>
          <w:bCs/>
          <w:color w:val="000000"/>
          <w:sz w:val="28"/>
          <w:szCs w:val="28"/>
          <w:lang w:val="ru-KZ" w:eastAsia="ru-KZ"/>
        </w:rPr>
        <w:t xml:space="preserve"> картофеля </w:t>
      </w:r>
    </w:p>
    <w:bookmarkEnd w:id="0"/>
    <w:p w14:paraId="07EBD5D6" w14:textId="77777777" w:rsidR="00241B45" w:rsidRDefault="00241B45" w:rsidP="00241B45">
      <w:pPr>
        <w:rPr>
          <w:color w:val="000000"/>
          <w:lang w:eastAsia="ru-KZ"/>
        </w:rPr>
      </w:pPr>
    </w:p>
    <w:p w14:paraId="7D772FA8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Клубневой анализ картофеля — неотъемлемая часть подготовки клубней к посадке. Процедура позволяет сельхозпроизводителям выбирать наилучшие клубни для обеспечения высокой урожайности, качества урожая, устойчивости растений к болезням и вредителям.</w:t>
      </w:r>
    </w:p>
    <w:p w14:paraId="606C33B8" w14:textId="77777777" w:rsidR="00241B45" w:rsidRPr="00E3527A" w:rsidRDefault="00241B45" w:rsidP="00241B45">
      <w:pPr>
        <w:outlineLvl w:val="1"/>
        <w:rPr>
          <w:b/>
          <w:bCs/>
          <w:color w:val="000000"/>
          <w:lang w:eastAsia="ru-KZ"/>
        </w:rPr>
      </w:pPr>
      <w:r w:rsidRPr="00E3527A">
        <w:rPr>
          <w:b/>
          <w:bCs/>
          <w:color w:val="000000"/>
          <w:lang w:val="ru-KZ" w:eastAsia="ru-KZ"/>
        </w:rPr>
        <w:t>Цели клубневого анализа</w:t>
      </w:r>
    </w:p>
    <w:p w14:paraId="32090511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Проводя анализ клубней за 30–40 дней до посадки, можно заблаговременно выявить проблемы посадочного материала и принять меры для получения хорошего урожая.</w:t>
      </w:r>
    </w:p>
    <w:p w14:paraId="1F14343F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Анализ позволяет обнаружить скрытые формы заболеваний и оценить посадочную годность клубней. Отказ от такого анализа может стать причиной распространения болезней и снижения урожайности.</w:t>
      </w:r>
    </w:p>
    <w:p w14:paraId="65250AE8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Анализ предполагает оценку соответствия материала стандартам, подсчет больных и поврежденных экземпляров, а также выявление вредителей и возбудителей опасных заболеваний. По результатам даются рекомендации по обработке семенного картофеля. Тщательный анализ — залог получения богатого урожая отличного качества.</w:t>
      </w:r>
    </w:p>
    <w:p w14:paraId="5920650F" w14:textId="77777777" w:rsidR="00241B45" w:rsidRPr="00E3527A" w:rsidRDefault="00241B45" w:rsidP="00241B45">
      <w:pPr>
        <w:outlineLvl w:val="1"/>
        <w:rPr>
          <w:b/>
          <w:bCs/>
          <w:color w:val="000000"/>
          <w:lang w:eastAsia="ru-KZ"/>
        </w:rPr>
      </w:pPr>
      <w:r w:rsidRPr="00E3527A">
        <w:rPr>
          <w:b/>
          <w:bCs/>
          <w:color w:val="000000"/>
          <w:lang w:val="ru-KZ" w:eastAsia="ru-KZ"/>
        </w:rPr>
        <w:t>Требования к семенному картофелю</w:t>
      </w:r>
    </w:p>
    <w:p w14:paraId="4AD1D72D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К посадочному материалу предъявляются следующие требования: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6"/>
        <w:gridCol w:w="5589"/>
      </w:tblGrid>
      <w:tr w:rsidR="00241B45" w:rsidRPr="00E3527A" w14:paraId="1C93E200" w14:textId="77777777" w:rsidTr="0001301F">
        <w:trPr>
          <w:tblHeader/>
        </w:trPr>
        <w:tc>
          <w:tcPr>
            <w:tcW w:w="0" w:type="auto"/>
            <w:vAlign w:val="center"/>
            <w:hideMark/>
          </w:tcPr>
          <w:p w14:paraId="6F38B44F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b/>
                <w:bCs/>
                <w:lang w:val="ru-KZ" w:eastAsia="ru-KZ"/>
              </w:rPr>
              <w:t>Требование</w:t>
            </w:r>
          </w:p>
        </w:tc>
        <w:tc>
          <w:tcPr>
            <w:tcW w:w="0" w:type="auto"/>
            <w:vAlign w:val="center"/>
            <w:hideMark/>
          </w:tcPr>
          <w:p w14:paraId="6D6A282B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b/>
                <w:bCs/>
                <w:lang w:val="ru-KZ" w:eastAsia="ru-KZ"/>
              </w:rPr>
              <w:t>Значение или параметр</w:t>
            </w:r>
          </w:p>
        </w:tc>
      </w:tr>
      <w:tr w:rsidR="00241B45" w:rsidRPr="00E3527A" w14:paraId="22A1BE22" w14:textId="77777777" w:rsidTr="0001301F">
        <w:tc>
          <w:tcPr>
            <w:tcW w:w="0" w:type="auto"/>
            <w:vAlign w:val="center"/>
            <w:hideMark/>
          </w:tcPr>
          <w:p w14:paraId="7051CE86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>Сортовая чистота</w:t>
            </w:r>
          </w:p>
        </w:tc>
        <w:tc>
          <w:tcPr>
            <w:tcW w:w="0" w:type="auto"/>
            <w:vAlign w:val="center"/>
            <w:hideMark/>
          </w:tcPr>
          <w:p w14:paraId="0D6CD12F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>Не менее 98 %</w:t>
            </w:r>
          </w:p>
        </w:tc>
      </w:tr>
      <w:tr w:rsidR="00241B45" w:rsidRPr="00E3527A" w14:paraId="04806FA5" w14:textId="77777777" w:rsidTr="0001301F">
        <w:tc>
          <w:tcPr>
            <w:tcW w:w="0" w:type="auto"/>
            <w:vAlign w:val="center"/>
            <w:hideMark/>
          </w:tcPr>
          <w:p w14:paraId="3207F1D3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>Состояние клубней</w:t>
            </w:r>
          </w:p>
        </w:tc>
        <w:tc>
          <w:tcPr>
            <w:tcW w:w="0" w:type="auto"/>
            <w:vAlign w:val="center"/>
            <w:hideMark/>
          </w:tcPr>
          <w:p w14:paraId="75D4EC76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 xml:space="preserve">Здоровые, без повреждений, увядания, загнивания, </w:t>
            </w:r>
            <w:proofErr w:type="spellStart"/>
            <w:r w:rsidRPr="00E3527A">
              <w:rPr>
                <w:lang w:val="ru-KZ" w:eastAsia="ru-KZ"/>
              </w:rPr>
              <w:t>позеленения</w:t>
            </w:r>
            <w:proofErr w:type="spellEnd"/>
            <w:r w:rsidRPr="00E3527A">
              <w:rPr>
                <w:lang w:val="ru-KZ" w:eastAsia="ru-KZ"/>
              </w:rPr>
              <w:t xml:space="preserve">; целые, </w:t>
            </w:r>
            <w:proofErr w:type="spellStart"/>
            <w:r w:rsidRPr="00E3527A">
              <w:rPr>
                <w:lang w:val="ru-KZ" w:eastAsia="ru-KZ"/>
              </w:rPr>
              <w:t>непроросшие</w:t>
            </w:r>
            <w:proofErr w:type="spellEnd"/>
            <w:r w:rsidRPr="00E3527A">
              <w:rPr>
                <w:lang w:val="ru-KZ" w:eastAsia="ru-KZ"/>
              </w:rPr>
              <w:t>, без ростков</w:t>
            </w:r>
          </w:p>
        </w:tc>
      </w:tr>
      <w:tr w:rsidR="00241B45" w:rsidRPr="00E3527A" w14:paraId="215A7F53" w14:textId="77777777" w:rsidTr="0001301F">
        <w:tc>
          <w:tcPr>
            <w:tcW w:w="0" w:type="auto"/>
            <w:vAlign w:val="center"/>
            <w:hideMark/>
          </w:tcPr>
          <w:p w14:paraId="4E47BB52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>Размер клубней (по наибольшему поперечному диаметру)</w:t>
            </w:r>
          </w:p>
        </w:tc>
        <w:tc>
          <w:tcPr>
            <w:tcW w:w="0" w:type="auto"/>
            <w:vAlign w:val="center"/>
            <w:hideMark/>
          </w:tcPr>
          <w:p w14:paraId="30EA2357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>1-й класс 50–80 мм, 2-й класс 30–50 мм</w:t>
            </w:r>
          </w:p>
        </w:tc>
      </w:tr>
      <w:tr w:rsidR="00241B45" w:rsidRPr="00E3527A" w14:paraId="3FA7E66D" w14:textId="77777777" w:rsidTr="0001301F">
        <w:tc>
          <w:tcPr>
            <w:tcW w:w="0" w:type="auto"/>
            <w:vAlign w:val="center"/>
            <w:hideMark/>
          </w:tcPr>
          <w:p w14:paraId="27D347E7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>Всхожесть клубней</w:t>
            </w:r>
          </w:p>
        </w:tc>
        <w:tc>
          <w:tcPr>
            <w:tcW w:w="0" w:type="auto"/>
            <w:vAlign w:val="center"/>
            <w:hideMark/>
          </w:tcPr>
          <w:p w14:paraId="6F7A3DF6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>Не менее 80 %</w:t>
            </w:r>
          </w:p>
        </w:tc>
      </w:tr>
      <w:tr w:rsidR="00241B45" w:rsidRPr="00E3527A" w14:paraId="7197D93E" w14:textId="77777777" w:rsidTr="0001301F">
        <w:tc>
          <w:tcPr>
            <w:tcW w:w="0" w:type="auto"/>
            <w:vAlign w:val="center"/>
            <w:hideMark/>
          </w:tcPr>
          <w:p w14:paraId="273FB858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>Содержание крахмала</w:t>
            </w:r>
          </w:p>
        </w:tc>
        <w:tc>
          <w:tcPr>
            <w:tcW w:w="0" w:type="auto"/>
            <w:vAlign w:val="center"/>
            <w:hideMark/>
          </w:tcPr>
          <w:p w14:paraId="528FCC27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>Не менее 13 %</w:t>
            </w:r>
          </w:p>
        </w:tc>
      </w:tr>
      <w:tr w:rsidR="00241B45" w:rsidRPr="00E3527A" w14:paraId="7972D00D" w14:textId="77777777" w:rsidTr="0001301F">
        <w:tc>
          <w:tcPr>
            <w:tcW w:w="0" w:type="auto"/>
            <w:vAlign w:val="center"/>
            <w:hideMark/>
          </w:tcPr>
          <w:p w14:paraId="697620FF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>Содержание сухого вещества</w:t>
            </w:r>
          </w:p>
        </w:tc>
        <w:tc>
          <w:tcPr>
            <w:tcW w:w="0" w:type="auto"/>
            <w:vAlign w:val="center"/>
            <w:hideMark/>
          </w:tcPr>
          <w:p w14:paraId="73DCD20A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>Не менее 18 %</w:t>
            </w:r>
          </w:p>
        </w:tc>
      </w:tr>
      <w:tr w:rsidR="00241B45" w:rsidRPr="00E3527A" w14:paraId="34CA1143" w14:textId="77777777" w:rsidTr="0001301F">
        <w:tc>
          <w:tcPr>
            <w:tcW w:w="0" w:type="auto"/>
            <w:vAlign w:val="center"/>
            <w:hideMark/>
          </w:tcPr>
          <w:p w14:paraId="44A47DD4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>Зараженность вирусными болезнями</w:t>
            </w:r>
          </w:p>
        </w:tc>
        <w:tc>
          <w:tcPr>
            <w:tcW w:w="0" w:type="auto"/>
            <w:vAlign w:val="center"/>
            <w:hideMark/>
          </w:tcPr>
          <w:p w14:paraId="757C18A3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>Не более 2 %</w:t>
            </w:r>
          </w:p>
        </w:tc>
      </w:tr>
      <w:tr w:rsidR="00241B45" w:rsidRPr="00E3527A" w14:paraId="0BE91BEE" w14:textId="77777777" w:rsidTr="0001301F">
        <w:tc>
          <w:tcPr>
            <w:tcW w:w="0" w:type="auto"/>
            <w:vAlign w:val="center"/>
            <w:hideMark/>
          </w:tcPr>
          <w:p w14:paraId="47050E7B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>Зараженность бактериальными и грибными болезнями</w:t>
            </w:r>
          </w:p>
        </w:tc>
        <w:tc>
          <w:tcPr>
            <w:tcW w:w="0" w:type="auto"/>
            <w:vAlign w:val="center"/>
            <w:hideMark/>
          </w:tcPr>
          <w:p w14:paraId="2809680A" w14:textId="77777777" w:rsidR="00241B45" w:rsidRPr="00E3527A" w:rsidRDefault="00241B45" w:rsidP="0001301F">
            <w:pPr>
              <w:rPr>
                <w:lang w:eastAsia="ru-KZ"/>
              </w:rPr>
            </w:pPr>
            <w:r w:rsidRPr="00E3527A">
              <w:rPr>
                <w:lang w:val="ru-KZ" w:eastAsia="ru-KZ"/>
              </w:rPr>
              <w:t>Не более 5 %</w:t>
            </w:r>
          </w:p>
        </w:tc>
      </w:tr>
    </w:tbl>
    <w:p w14:paraId="08E13A34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 xml:space="preserve">Семенной материал не должен содержать вредителей и возбудителей опасных заболеваний, в том числе карантинных для России. Клубни должны быть здоровыми, без признаков повреждений: </w:t>
      </w:r>
      <w:proofErr w:type="spellStart"/>
      <w:r w:rsidRPr="00E3527A">
        <w:rPr>
          <w:color w:val="000000"/>
          <w:lang w:val="ru-KZ" w:eastAsia="ru-KZ"/>
        </w:rPr>
        <w:t>подмороженности</w:t>
      </w:r>
      <w:proofErr w:type="spellEnd"/>
      <w:r w:rsidRPr="00E3527A">
        <w:rPr>
          <w:color w:val="000000"/>
          <w:lang w:val="ru-KZ" w:eastAsia="ru-KZ"/>
        </w:rPr>
        <w:t>, ожогов, обломанных наростов. Недопустимы деформации, трещины, ободранная кожура.</w:t>
      </w:r>
    </w:p>
    <w:p w14:paraId="43828DF8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Категорически запрещено использовать семенной картофель с симптомами удушья, а также сильно позеленевший. Допускается не более четверти поврежденной кожуры.</w:t>
      </w:r>
    </w:p>
    <w:p w14:paraId="028D3BF6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Только при тщательном отборе и подготовке семенного материала, его полном соответствии требованиям стандартов можно получить хорошие всходы и урожай отличного качества.</w:t>
      </w:r>
    </w:p>
    <w:p w14:paraId="7F42102C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По результатам анализа к обследованной партии прилагаются документы, подтверждающие сорт и категорию.</w:t>
      </w:r>
    </w:p>
    <w:p w14:paraId="247376F4" w14:textId="77777777" w:rsidR="00241B45" w:rsidRPr="00E3527A" w:rsidRDefault="00241B45" w:rsidP="00241B45">
      <w:pPr>
        <w:outlineLvl w:val="1"/>
        <w:rPr>
          <w:b/>
          <w:bCs/>
          <w:color w:val="000000"/>
          <w:lang w:eastAsia="ru-KZ"/>
        </w:rPr>
      </w:pPr>
      <w:r w:rsidRPr="00E3527A">
        <w:rPr>
          <w:b/>
          <w:bCs/>
          <w:color w:val="000000"/>
          <w:lang w:val="ru-KZ" w:eastAsia="ru-KZ"/>
        </w:rPr>
        <w:t>Как проводится клубневой анализ</w:t>
      </w:r>
    </w:p>
    <w:p w14:paraId="7CA728B5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В процессе клубневого анализа выполняют следующие действия:</w:t>
      </w:r>
    </w:p>
    <w:p w14:paraId="33D19F31" w14:textId="77777777" w:rsidR="00241B45" w:rsidRPr="00E3527A" w:rsidRDefault="00241B45" w:rsidP="00241B45">
      <w:pPr>
        <w:numPr>
          <w:ilvl w:val="0"/>
          <w:numId w:val="3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отбирают репрезентативную пробу для исследования;</w:t>
      </w:r>
    </w:p>
    <w:p w14:paraId="0BD4E2F6" w14:textId="77777777" w:rsidR="00241B45" w:rsidRPr="00E3527A" w:rsidRDefault="00241B45" w:rsidP="00241B45">
      <w:pPr>
        <w:numPr>
          <w:ilvl w:val="0"/>
          <w:numId w:val="3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определяют соответствие стандартам по размеру, форме, типу;</w:t>
      </w:r>
    </w:p>
    <w:p w14:paraId="0113A7C6" w14:textId="77777777" w:rsidR="00241B45" w:rsidRPr="00E3527A" w:rsidRDefault="00241B45" w:rsidP="00241B45">
      <w:pPr>
        <w:numPr>
          <w:ilvl w:val="0"/>
          <w:numId w:val="3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lastRenderedPageBreak/>
        <w:t>подсчитывают количество стандартных, нестандартных, больных и поврежденных экземпляров;</w:t>
      </w:r>
    </w:p>
    <w:p w14:paraId="6A181771" w14:textId="77777777" w:rsidR="00241B45" w:rsidRPr="00E3527A" w:rsidRDefault="00241B45" w:rsidP="00241B45">
      <w:pPr>
        <w:numPr>
          <w:ilvl w:val="0"/>
          <w:numId w:val="3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выявляют вредителей, возбудителей бактериальных и грибных болезней;</w:t>
      </w:r>
    </w:p>
    <w:p w14:paraId="394832F4" w14:textId="77777777" w:rsidR="00241B45" w:rsidRPr="00E3527A" w:rsidRDefault="00241B45" w:rsidP="00241B45">
      <w:pPr>
        <w:numPr>
          <w:ilvl w:val="0"/>
          <w:numId w:val="3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определяют зараженность вирусами;</w:t>
      </w:r>
    </w:p>
    <w:p w14:paraId="21D784F9" w14:textId="77777777" w:rsidR="00241B45" w:rsidRPr="00E3527A" w:rsidRDefault="00241B45" w:rsidP="00241B45">
      <w:pPr>
        <w:numPr>
          <w:ilvl w:val="0"/>
          <w:numId w:val="3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 xml:space="preserve">анализируют симптомы поражения паршой обыкновенной, фитофторозом, </w:t>
      </w:r>
      <w:proofErr w:type="spellStart"/>
      <w:r w:rsidRPr="00E3527A">
        <w:rPr>
          <w:color w:val="000000"/>
          <w:lang w:val="ru-KZ" w:eastAsia="ru-KZ"/>
        </w:rPr>
        <w:t>ризоктониозом</w:t>
      </w:r>
      <w:proofErr w:type="spellEnd"/>
      <w:r w:rsidRPr="00E3527A">
        <w:rPr>
          <w:color w:val="000000"/>
          <w:lang w:val="ru-KZ" w:eastAsia="ru-KZ"/>
        </w:rPr>
        <w:t>;</w:t>
      </w:r>
    </w:p>
    <w:p w14:paraId="6414FF20" w14:textId="77777777" w:rsidR="00241B45" w:rsidRPr="00E3527A" w:rsidRDefault="00241B45" w:rsidP="00241B45">
      <w:pPr>
        <w:numPr>
          <w:ilvl w:val="0"/>
          <w:numId w:val="3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проверяют на наличие карантинных объектов: рака картофеля, золотистой нематоды;</w:t>
      </w:r>
    </w:p>
    <w:p w14:paraId="148C5115" w14:textId="77777777" w:rsidR="00241B45" w:rsidRPr="00E3527A" w:rsidRDefault="00241B45" w:rsidP="00241B45">
      <w:pPr>
        <w:numPr>
          <w:ilvl w:val="0"/>
          <w:numId w:val="3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оценивают всхожесть и выявляют ростковые инфекции;</w:t>
      </w:r>
    </w:p>
    <w:p w14:paraId="660F6007" w14:textId="77777777" w:rsidR="00241B45" w:rsidRPr="00E3527A" w:rsidRDefault="00241B45" w:rsidP="00241B45">
      <w:pPr>
        <w:numPr>
          <w:ilvl w:val="0"/>
          <w:numId w:val="3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дают заключение о пригодности семенного материала к посадке;</w:t>
      </w:r>
    </w:p>
    <w:p w14:paraId="76E3DEBB" w14:textId="77777777" w:rsidR="00241B45" w:rsidRPr="00E3527A" w:rsidRDefault="00241B45" w:rsidP="00241B45">
      <w:pPr>
        <w:numPr>
          <w:ilvl w:val="0"/>
          <w:numId w:val="3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 xml:space="preserve">разрабатывают рекомендации по </w:t>
      </w:r>
      <w:proofErr w:type="spellStart"/>
      <w:r w:rsidRPr="00E3527A">
        <w:rPr>
          <w:color w:val="000000"/>
          <w:lang w:val="ru-KZ" w:eastAsia="ru-KZ"/>
        </w:rPr>
        <w:t>предпосадочной</w:t>
      </w:r>
      <w:proofErr w:type="spellEnd"/>
      <w:r w:rsidRPr="00E3527A">
        <w:rPr>
          <w:color w:val="000000"/>
          <w:lang w:val="ru-KZ" w:eastAsia="ru-KZ"/>
        </w:rPr>
        <w:t xml:space="preserve"> подготовке.</w:t>
      </w:r>
    </w:p>
    <w:p w14:paraId="1EE4A53F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Отбирают минимум 250 клубней, но если партия большая, то больше, в некоторых случаях до 1 500 экземпляров. Желательно брать материал из разных контейнеров, чтобы получить репрезентативную выборку. Затем клубни моют и подсчитывают соотношение количества дефектных и зараженных клубней к их общему числу. Подсчет идет по тем дефектам, которые можно определить визуально: механические повреждения, сухая и мокрая гниль.</w:t>
      </w:r>
    </w:p>
    <w:p w14:paraId="44A4185C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 xml:space="preserve">Для сухой гнили отдельно считают </w:t>
      </w:r>
      <w:proofErr w:type="spellStart"/>
      <w:r w:rsidRPr="00E3527A">
        <w:rPr>
          <w:color w:val="000000"/>
          <w:lang w:val="ru-KZ" w:eastAsia="ru-KZ"/>
        </w:rPr>
        <w:t>фитофторозную</w:t>
      </w:r>
      <w:proofErr w:type="spellEnd"/>
      <w:r w:rsidRPr="00E3527A">
        <w:rPr>
          <w:color w:val="000000"/>
          <w:lang w:val="ru-KZ" w:eastAsia="ru-KZ"/>
        </w:rPr>
        <w:t xml:space="preserve">, </w:t>
      </w:r>
      <w:proofErr w:type="spellStart"/>
      <w:r w:rsidRPr="00E3527A">
        <w:rPr>
          <w:color w:val="000000"/>
          <w:lang w:val="ru-KZ" w:eastAsia="ru-KZ"/>
        </w:rPr>
        <w:t>фузариозную</w:t>
      </w:r>
      <w:proofErr w:type="spellEnd"/>
      <w:r w:rsidRPr="00E3527A">
        <w:rPr>
          <w:color w:val="000000"/>
          <w:lang w:val="ru-KZ" w:eastAsia="ru-KZ"/>
        </w:rPr>
        <w:t xml:space="preserve"> и </w:t>
      </w:r>
      <w:proofErr w:type="spellStart"/>
      <w:r w:rsidRPr="00E3527A">
        <w:rPr>
          <w:color w:val="000000"/>
          <w:lang w:val="ru-KZ" w:eastAsia="ru-KZ"/>
        </w:rPr>
        <w:t>фомозную</w:t>
      </w:r>
      <w:proofErr w:type="spellEnd"/>
      <w:r w:rsidRPr="00E3527A">
        <w:rPr>
          <w:color w:val="000000"/>
          <w:lang w:val="ru-KZ" w:eastAsia="ru-KZ"/>
        </w:rPr>
        <w:t>, чтобы понимать, как будет вести себя партия в процессе хранения. Фиксируют, какие болезни преобладают. Считают количество клубней, пораженных вредителями, с поврежденной кожурой, мягкие. Дополнительно оценивают фракционный состав.</w:t>
      </w:r>
    </w:p>
    <w:p w14:paraId="66475D48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Обязательно проводят нарезку минимум ста экземпляров. Если обнаруживаются дефекты (например, железистая пятнистость), проводят нарезку остальных клубней в партии, чтобы определить долю зараженных. Картофель режут вдоль, для удобства подсчета одну часть выбрасывают, другую сохраняют.</w:t>
      </w:r>
    </w:p>
    <w:p w14:paraId="5AD28785" w14:textId="77777777" w:rsidR="00241B45" w:rsidRPr="00E3527A" w:rsidRDefault="00241B45" w:rsidP="00241B45">
      <w:pPr>
        <w:outlineLvl w:val="1"/>
        <w:rPr>
          <w:b/>
          <w:bCs/>
          <w:color w:val="000000"/>
          <w:lang w:eastAsia="ru-KZ"/>
        </w:rPr>
      </w:pPr>
      <w:r w:rsidRPr="00E3527A">
        <w:rPr>
          <w:b/>
          <w:bCs/>
          <w:color w:val="000000"/>
          <w:lang w:val="ru-KZ" w:eastAsia="ru-KZ"/>
        </w:rPr>
        <w:t>Выявление болезней</w:t>
      </w:r>
    </w:p>
    <w:p w14:paraId="59A5D687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При выявлении заболеваний оценивают следующие показатели.</w:t>
      </w:r>
    </w:p>
    <w:p w14:paraId="4A23D162" w14:textId="77777777" w:rsidR="00241B45" w:rsidRPr="00E3527A" w:rsidRDefault="00241B45" w:rsidP="00241B45">
      <w:pPr>
        <w:numPr>
          <w:ilvl w:val="0"/>
          <w:numId w:val="4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Вирусные болезни. В первую очередь выявляют зараженность вирусом скручивания листьев (до 2 % по ГОСТ).</w:t>
      </w:r>
    </w:p>
    <w:p w14:paraId="5B247C5C" w14:textId="77777777" w:rsidR="00241B45" w:rsidRPr="00E3527A" w:rsidRDefault="00241B45" w:rsidP="00241B45">
      <w:pPr>
        <w:numPr>
          <w:ilvl w:val="0"/>
          <w:numId w:val="4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Бактериальные болезни. Определяют кольцевую гниль, черную ножку, мокрую гниль.</w:t>
      </w:r>
    </w:p>
    <w:p w14:paraId="21C3B482" w14:textId="77777777" w:rsidR="00241B45" w:rsidRPr="00E3527A" w:rsidRDefault="00241B45" w:rsidP="00241B45">
      <w:pPr>
        <w:numPr>
          <w:ilvl w:val="0"/>
          <w:numId w:val="4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 xml:space="preserve">Грибковые заболевания: фитофтороз, парша, </w:t>
      </w:r>
      <w:proofErr w:type="spellStart"/>
      <w:r w:rsidRPr="00E3527A">
        <w:rPr>
          <w:color w:val="000000"/>
          <w:lang w:val="ru-KZ" w:eastAsia="ru-KZ"/>
        </w:rPr>
        <w:t>ризоктониоз</w:t>
      </w:r>
      <w:proofErr w:type="spellEnd"/>
      <w:r w:rsidRPr="00E3527A">
        <w:rPr>
          <w:color w:val="000000"/>
          <w:lang w:val="ru-KZ" w:eastAsia="ru-KZ"/>
        </w:rPr>
        <w:t>, фузариоз. Анализируют внешние признаки и проводят диагностику.</w:t>
      </w:r>
    </w:p>
    <w:p w14:paraId="6BF0A5F5" w14:textId="77777777" w:rsidR="00241B45" w:rsidRPr="00E3527A" w:rsidRDefault="00241B45" w:rsidP="00241B45">
      <w:pPr>
        <w:numPr>
          <w:ilvl w:val="0"/>
          <w:numId w:val="4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Нематоды. Выявляют золотистую картофельную нематоду (карантинный объект).</w:t>
      </w:r>
    </w:p>
    <w:p w14:paraId="0A1B93D4" w14:textId="77777777" w:rsidR="00241B45" w:rsidRPr="00E3527A" w:rsidRDefault="00241B45" w:rsidP="00241B45">
      <w:pPr>
        <w:numPr>
          <w:ilvl w:val="0"/>
          <w:numId w:val="4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Картофельный рак — опасное карантинное заболевание. Диагностируют визуально по наростам на клубнях.</w:t>
      </w:r>
    </w:p>
    <w:p w14:paraId="5F02EE2D" w14:textId="77777777" w:rsidR="00241B45" w:rsidRPr="00E3527A" w:rsidRDefault="00241B45" w:rsidP="00241B45">
      <w:pPr>
        <w:numPr>
          <w:ilvl w:val="0"/>
          <w:numId w:val="4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 xml:space="preserve">Ростковые инфекции: фузариоз, </w:t>
      </w:r>
      <w:proofErr w:type="spellStart"/>
      <w:r w:rsidRPr="00E3527A">
        <w:rPr>
          <w:color w:val="000000"/>
          <w:lang w:val="ru-KZ" w:eastAsia="ru-KZ"/>
        </w:rPr>
        <w:t>альтернариоз</w:t>
      </w:r>
      <w:proofErr w:type="spellEnd"/>
      <w:r w:rsidRPr="00E3527A">
        <w:rPr>
          <w:color w:val="000000"/>
          <w:lang w:val="ru-KZ" w:eastAsia="ru-KZ"/>
        </w:rPr>
        <w:t xml:space="preserve">, </w:t>
      </w:r>
      <w:proofErr w:type="spellStart"/>
      <w:r w:rsidRPr="00E3527A">
        <w:rPr>
          <w:color w:val="000000"/>
          <w:lang w:val="ru-KZ" w:eastAsia="ru-KZ"/>
        </w:rPr>
        <w:t>ризоктониоз</w:t>
      </w:r>
      <w:proofErr w:type="spellEnd"/>
      <w:r w:rsidRPr="00E3527A">
        <w:rPr>
          <w:color w:val="000000"/>
          <w:lang w:val="ru-KZ" w:eastAsia="ru-KZ"/>
        </w:rPr>
        <w:t>. Определяют при проращивании клубней.</w:t>
      </w:r>
    </w:p>
    <w:p w14:paraId="0E781D1A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По результатам анализа оценивают посадочную годность экземпляров.</w:t>
      </w:r>
    </w:p>
    <w:p w14:paraId="31011F60" w14:textId="77777777" w:rsidR="00241B45" w:rsidRPr="00E3527A" w:rsidRDefault="00241B45" w:rsidP="00241B45">
      <w:pPr>
        <w:outlineLvl w:val="1"/>
        <w:rPr>
          <w:b/>
          <w:bCs/>
          <w:color w:val="000000"/>
          <w:lang w:eastAsia="ru-KZ"/>
        </w:rPr>
      </w:pPr>
      <w:r w:rsidRPr="00E3527A">
        <w:rPr>
          <w:b/>
          <w:bCs/>
          <w:color w:val="000000"/>
          <w:lang w:val="ru-KZ" w:eastAsia="ru-KZ"/>
        </w:rPr>
        <w:t>Мониторинг механических повреждений</w:t>
      </w:r>
    </w:p>
    <w:p w14:paraId="131D70CE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Семенной материал картофеля оценивают по таким моментам, как:</w:t>
      </w:r>
    </w:p>
    <w:p w14:paraId="6B7D5AE3" w14:textId="77777777" w:rsidR="00241B45" w:rsidRPr="00E3527A" w:rsidRDefault="00241B45" w:rsidP="00241B45">
      <w:pPr>
        <w:numPr>
          <w:ilvl w:val="0"/>
          <w:numId w:val="5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наличие трещин, разломов, ссадин на клубнях; определяют глубину повреждений, возможность развития гнили;</w:t>
      </w:r>
    </w:p>
    <w:p w14:paraId="43149E51" w14:textId="77777777" w:rsidR="00241B45" w:rsidRPr="00E3527A" w:rsidRDefault="00241B45" w:rsidP="00241B45">
      <w:pPr>
        <w:numPr>
          <w:ilvl w:val="0"/>
          <w:numId w:val="5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степень ободранности кожуры: допустимо не более 25 % поврежденной поверхности;</w:t>
      </w:r>
    </w:p>
    <w:p w14:paraId="090A59FA" w14:textId="77777777" w:rsidR="00241B45" w:rsidRPr="00E3527A" w:rsidRDefault="00241B45" w:rsidP="00241B45">
      <w:pPr>
        <w:numPr>
          <w:ilvl w:val="0"/>
          <w:numId w:val="5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наличие семенных клубней с обломанными ростками и наростами, отмечают их количество;</w:t>
      </w:r>
    </w:p>
    <w:p w14:paraId="6D2A8969" w14:textId="77777777" w:rsidR="00241B45" w:rsidRPr="00E3527A" w:rsidRDefault="00241B45" w:rsidP="00241B45">
      <w:pPr>
        <w:numPr>
          <w:ilvl w:val="0"/>
          <w:numId w:val="5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количество картофелин с механическими деформациями: уродливой формы, с углублениями, вмятинами;</w:t>
      </w:r>
    </w:p>
    <w:p w14:paraId="13E666D3" w14:textId="77777777" w:rsidR="00241B45" w:rsidRPr="00E3527A" w:rsidRDefault="00241B45" w:rsidP="00241B45">
      <w:pPr>
        <w:numPr>
          <w:ilvl w:val="0"/>
          <w:numId w:val="5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присутствие срезанных, разрезанных, надрезанных клубней;</w:t>
      </w:r>
    </w:p>
    <w:p w14:paraId="090372DD" w14:textId="77777777" w:rsidR="00241B45" w:rsidRPr="00E3527A" w:rsidRDefault="00241B45" w:rsidP="00241B45">
      <w:pPr>
        <w:numPr>
          <w:ilvl w:val="0"/>
          <w:numId w:val="5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наличие клубней, поврежденных проволокой (при механизированной уборке);</w:t>
      </w:r>
    </w:p>
    <w:p w14:paraId="645A4354" w14:textId="77777777" w:rsidR="00241B45" w:rsidRPr="00E3527A" w:rsidRDefault="00241B45" w:rsidP="00241B45">
      <w:pPr>
        <w:numPr>
          <w:ilvl w:val="0"/>
          <w:numId w:val="5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степень повреждения грызунами, слизнями и другими вредителями;</w:t>
      </w:r>
    </w:p>
    <w:p w14:paraId="75D5CC72" w14:textId="77777777" w:rsidR="00241B45" w:rsidRPr="00E3527A" w:rsidRDefault="00241B45" w:rsidP="00241B45">
      <w:pPr>
        <w:numPr>
          <w:ilvl w:val="0"/>
          <w:numId w:val="5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количество клубней, поврежденных при транспортировке и погрузочно-разгрузочных работах.</w:t>
      </w:r>
    </w:p>
    <w:p w14:paraId="261136F0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lastRenderedPageBreak/>
        <w:t>По результатам делают заключение о пригодности картофеля к использованию на семена. Поврежденные экземпляры подлежат удалению из партии.</w:t>
      </w:r>
    </w:p>
    <w:p w14:paraId="7D756309" w14:textId="77777777" w:rsidR="00241B45" w:rsidRPr="00E3527A" w:rsidRDefault="00241B45" w:rsidP="00241B45">
      <w:pPr>
        <w:outlineLvl w:val="1"/>
        <w:rPr>
          <w:b/>
          <w:bCs/>
          <w:color w:val="000000"/>
          <w:lang w:eastAsia="ru-KZ"/>
        </w:rPr>
      </w:pPr>
      <w:r w:rsidRPr="00E3527A">
        <w:rPr>
          <w:b/>
          <w:bCs/>
          <w:color w:val="000000"/>
          <w:lang w:val="ru-KZ" w:eastAsia="ru-KZ"/>
        </w:rPr>
        <w:t>В каких случаях партия уничтожается</w:t>
      </w:r>
    </w:p>
    <w:p w14:paraId="1B6545E9" w14:textId="77777777" w:rsidR="00241B45" w:rsidRPr="00E3527A" w:rsidRDefault="00241B45" w:rsidP="00241B45">
      <w:pPr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После клубневого анализа семенного картофеля партия уничтожается, если:</w:t>
      </w:r>
    </w:p>
    <w:p w14:paraId="1737B604" w14:textId="77777777" w:rsidR="00241B45" w:rsidRPr="00E3527A" w:rsidRDefault="00241B45" w:rsidP="00241B45">
      <w:pPr>
        <w:numPr>
          <w:ilvl w:val="0"/>
          <w:numId w:val="6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обнаружены карантинные объекты: возбудители рака картофеля, золотистая и бледная нематода; даже единичная находка ведет к уничтожению всей партии;</w:t>
      </w:r>
    </w:p>
    <w:p w14:paraId="4F4E7E09" w14:textId="77777777" w:rsidR="00241B45" w:rsidRPr="00E3527A" w:rsidRDefault="00241B45" w:rsidP="00241B45">
      <w:pPr>
        <w:numPr>
          <w:ilvl w:val="0"/>
          <w:numId w:val="6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выявлено массовое заражение особо опасными болезнями: фитофторозом, черной ножкой, кольцевой гнилью; при поражении более 30 % клубней партия уничтожается;</w:t>
      </w:r>
    </w:p>
    <w:p w14:paraId="1145FD28" w14:textId="77777777" w:rsidR="00241B45" w:rsidRPr="00E3527A" w:rsidRDefault="00241B45" w:rsidP="00241B45">
      <w:pPr>
        <w:numPr>
          <w:ilvl w:val="0"/>
          <w:numId w:val="6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имеет место сильное вирусное заражение: при выявлении Y-вируса картофеля или общей вирусной инфекции более 25 %;</w:t>
      </w:r>
    </w:p>
    <w:p w14:paraId="450DB1DC" w14:textId="77777777" w:rsidR="00241B45" w:rsidRPr="00E3527A" w:rsidRDefault="00241B45" w:rsidP="00241B45">
      <w:pPr>
        <w:numPr>
          <w:ilvl w:val="0"/>
          <w:numId w:val="6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обнаружено более 10 % гнилых клубнеплодов, что не позволяет провести эффективную сортировку;</w:t>
      </w:r>
    </w:p>
    <w:p w14:paraId="396D25F4" w14:textId="77777777" w:rsidR="00241B45" w:rsidRPr="00E3527A" w:rsidRDefault="00241B45" w:rsidP="00241B45">
      <w:pPr>
        <w:numPr>
          <w:ilvl w:val="0"/>
          <w:numId w:val="6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выявлено более 5 % фракций, зараженных бактериальными или грибными болезнями;</w:t>
      </w:r>
    </w:p>
    <w:p w14:paraId="2B55E419" w14:textId="77777777" w:rsidR="00241B45" w:rsidRPr="00E3527A" w:rsidRDefault="00241B45" w:rsidP="00241B45">
      <w:pPr>
        <w:numPr>
          <w:ilvl w:val="0"/>
          <w:numId w:val="6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всхожесть семенного материала менее 80 %;</w:t>
      </w:r>
    </w:p>
    <w:p w14:paraId="191C607C" w14:textId="77777777" w:rsidR="00241B45" w:rsidRPr="00E3527A" w:rsidRDefault="00241B45" w:rsidP="00241B45">
      <w:pPr>
        <w:numPr>
          <w:ilvl w:val="0"/>
          <w:numId w:val="6"/>
        </w:numPr>
        <w:ind w:left="0"/>
        <w:rPr>
          <w:color w:val="000000"/>
          <w:lang w:eastAsia="ru-KZ"/>
        </w:rPr>
      </w:pPr>
      <w:r w:rsidRPr="00E3527A">
        <w:rPr>
          <w:color w:val="000000"/>
          <w:lang w:val="ru-KZ" w:eastAsia="ru-KZ"/>
        </w:rPr>
        <w:t>имеет место несоответствие заявленному сорту — примесь других сортов более 2 %.</w:t>
      </w:r>
    </w:p>
    <w:p w14:paraId="70AE40DF" w14:textId="77777777" w:rsidR="00241B45" w:rsidRPr="00E3527A" w:rsidRDefault="00241B45" w:rsidP="00241B45"/>
    <w:p w14:paraId="5DC788EF" w14:textId="77777777" w:rsidR="00111526" w:rsidRPr="00445892" w:rsidRDefault="00111526" w:rsidP="00111526">
      <w:pPr>
        <w:shd w:val="clear" w:color="auto" w:fill="FFFFFF"/>
        <w:ind w:right="11"/>
        <w:jc w:val="both"/>
        <w:rPr>
          <w:b/>
          <w:bCs/>
          <w:sz w:val="28"/>
          <w:szCs w:val="28"/>
        </w:rPr>
      </w:pPr>
    </w:p>
    <w:p w14:paraId="0FF0A14D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4F00D4C"/>
    <w:lvl w:ilvl="0">
      <w:numFmt w:val="bullet"/>
      <w:lvlText w:val="*"/>
      <w:lvlJc w:val="left"/>
    </w:lvl>
  </w:abstractNum>
  <w:abstractNum w:abstractNumId="1" w15:restartNumberingAfterBreak="0">
    <w:nsid w:val="0BFD1DCF"/>
    <w:multiLevelType w:val="multilevel"/>
    <w:tmpl w:val="92E24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F629C7"/>
    <w:multiLevelType w:val="singleLevel"/>
    <w:tmpl w:val="DA2A1050"/>
    <w:lvl w:ilvl="0">
      <w:start w:val="1"/>
      <w:numFmt w:val="decimal"/>
      <w:lvlText w:val="%1."/>
      <w:legacy w:legacy="1" w:legacySpace="0" w:legacyIndent="19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60A14C3"/>
    <w:multiLevelType w:val="multilevel"/>
    <w:tmpl w:val="8288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B717FD"/>
    <w:multiLevelType w:val="multilevel"/>
    <w:tmpl w:val="F6A0D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87551B"/>
    <w:multiLevelType w:val="multilevel"/>
    <w:tmpl w:val="8B303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4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526"/>
    <w:rsid w:val="00111526"/>
    <w:rsid w:val="00241B45"/>
    <w:rsid w:val="003A23E5"/>
    <w:rsid w:val="00577004"/>
    <w:rsid w:val="008B309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54FC4C0"/>
  <w15:chartTrackingRefBased/>
  <w15:docId w15:val="{FD6DF7D5-2C7A-49D3-8A50-6117C6C4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5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1377</Words>
  <Characters>7850</Characters>
  <Application>Microsoft Office Word</Application>
  <DocSecurity>0</DocSecurity>
  <Lines>65</Lines>
  <Paragraphs>18</Paragraphs>
  <ScaleCrop>false</ScaleCrop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3</cp:revision>
  <dcterms:created xsi:type="dcterms:W3CDTF">2024-11-10T06:08:00Z</dcterms:created>
  <dcterms:modified xsi:type="dcterms:W3CDTF">2024-11-10T06:14:00Z</dcterms:modified>
</cp:coreProperties>
</file>