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0C31F" w14:textId="77777777" w:rsidR="00643B23" w:rsidRPr="00643B23" w:rsidRDefault="00643B23" w:rsidP="0064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Лабораторное </w:t>
      </w:r>
      <w:proofErr w:type="gramStart"/>
      <w:r w:rsidRPr="00643B2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занятие  Определение</w:t>
      </w:r>
      <w:proofErr w:type="gramEnd"/>
      <w:r w:rsidRPr="00643B2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содержания примесей в зерне</w:t>
      </w:r>
    </w:p>
    <w:p w14:paraId="308A54E7" w14:textId="77777777" w:rsidR="00643B23" w:rsidRPr="00643B23" w:rsidRDefault="00643B23" w:rsidP="0064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Цель занятия. </w:t>
      </w:r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Определение засоренности испорченных зерен гречихи. Определение содержания в зерне риса красных, испорченных, </w:t>
      </w:r>
      <w:proofErr w:type="spellStart"/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глютинозных</w:t>
      </w:r>
      <w:proofErr w:type="spellEnd"/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меловых и зеленых стекловидных зерен.   </w:t>
      </w:r>
    </w:p>
    <w:p w14:paraId="45E7F730" w14:textId="77777777" w:rsidR="00643B23" w:rsidRPr="00643B23" w:rsidRDefault="00643B23" w:rsidP="00643B23">
      <w:pPr>
        <w:shd w:val="clear" w:color="auto" w:fill="FFFFFF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Методические рекомендации по проведению работы и обработке экспериментальных данных:</w:t>
      </w:r>
    </w:p>
    <w:p w14:paraId="6F02BB09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   Общее содержание примесей в зерне, выраженное в процентах, принято считать засоренностью зерна. </w:t>
      </w:r>
    </w:p>
    <w:p w14:paraId="56CE36DD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   Примеси, встречающиеся в партиях зерна различных культур, в разной степени влияют на сохранность, качество зерна, количество и качество получаемых из него продуктов, поэтому их принято считать делить на группы. В партиях зерна злаковых культур, семян гречихи и бобовых, пред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назначенных для продовольственных, кормовых и технических целей, эту примесь называют сорной и зерновой.</w:t>
      </w:r>
    </w:p>
    <w:p w14:paraId="401B9A05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К сорной относят примесь, снижающую выход продукции при пе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реработке зерна и резко ухудшающую ее качество (иногда придающую продукции ядовитые свойства). Для получения доброкачественной про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дукции некоторые примеси, относимые к этой группе, должны быть полностью удалены из зерновой массы, а другие - почти полностью.</w:t>
      </w:r>
    </w:p>
    <w:p w14:paraId="7DF09492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    К зерновой относится примесь, которая в меньшей степени оказы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вает отрицательное влияние на качество будущей продукции. Поэтому часть ее может быть оставлена в зерновой массе, подготовленной для переработки.</w:t>
      </w:r>
    </w:p>
    <w:p w14:paraId="11808E51" w14:textId="77777777" w:rsidR="00643B23" w:rsidRPr="00643B23" w:rsidRDefault="00643B23" w:rsidP="00643B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К группе сорной примеси относятся следующие виды примесей.</w:t>
      </w:r>
    </w:p>
    <w:p w14:paraId="0BE074D9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   Минеральная примесь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комочки земли, галька, песок и т. д. Эти 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примеси иногда появляются в зерновой массе при уборке урожая, когда срезающая часть машины захватывает комочки земли. Попадание таких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примесей возможно и при перевозке зерна в загрязненных транспорт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ных средствах, при хранении, если не соблюдается санитарный режим в хранилищах. Минеральную примесь необходимо удалять во время очи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  <w:t>стки полностью, так как, попадая в муку или крупы, и затем в получен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  <w:t>ные из них хлеб и каши вызывает ощущение хруста на зубах, а при на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  <w:t>личии хруста продукты признаются недоброкачественными.</w:t>
      </w:r>
    </w:p>
    <w:p w14:paraId="3CEF5DE2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ru-RU" w:eastAsia="ru-RU"/>
        </w:rPr>
        <w:t xml:space="preserve">    Органическая примесь 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- части стеблей растений, стержней, колоса, остей и цветочных пленок (солома, мякина, полова и т. д.). На них скап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ливается много пыли и микроорганизмов, а так как эта примесь состоит 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 xml:space="preserve">в основном из одревесневшей клетчатки, то не представляет большой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кормовой ценности.</w:t>
      </w:r>
    </w:p>
    <w:p w14:paraId="45F171A8" w14:textId="77777777" w:rsidR="00643B23" w:rsidRPr="00643B23" w:rsidRDefault="00643B23" w:rsidP="00643B23">
      <w:pPr>
        <w:shd w:val="clear" w:color="auto" w:fill="FFFFFF"/>
        <w:spacing w:after="0" w:line="240" w:lineRule="auto"/>
        <w:ind w:firstLine="41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ru-RU" w:eastAsia="ru-RU"/>
        </w:rPr>
        <w:t xml:space="preserve">   Проход через сита с мелкими отверстиями (</w:t>
      </w:r>
      <w:r w:rsidRPr="00643B23">
        <w:rPr>
          <w:rFonts w:ascii="Times New Roman" w:eastAsia="Times New Roman" w:hAnsi="Times New Roman" w:cs="Times New Roman"/>
          <w:iCs/>
          <w:spacing w:val="-2"/>
          <w:sz w:val="24"/>
          <w:szCs w:val="24"/>
          <w:lang w:val="ru-RU" w:eastAsia="ru-RU"/>
        </w:rPr>
        <w:t>для</w:t>
      </w:r>
      <w:r w:rsidRPr="00643B23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ru-RU" w:eastAsia="ru-RU"/>
        </w:rPr>
        <w:t xml:space="preserve"> </w:t>
      </w:r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пшеницы, </w:t>
      </w:r>
      <w:proofErr w:type="gramStart"/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ржи это сито с отверстиями</w:t>
      </w:r>
      <w:proofErr w:type="gramEnd"/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диаметром 1 мм, для ячменя, овса - диаметром 1,5 мм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 т. д.) состоит из мелких частиц органической примеси, минеральной, 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очень мелких семян сорняков и т</w:t>
      </w:r>
      <w:r w:rsidRPr="00643B23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val="ru-RU" w:eastAsia="ru-RU"/>
        </w:rPr>
        <w:t xml:space="preserve">. 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д. Эта примесь является хорошей сре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  <w:t>дой для развития вредителей зерна, а мелкая минеральная примесь мо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жет придать хруст продукту. Эту примесь нужно полностью удалить </w:t>
      </w: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перед использованием зерна по целевому назначению.</w:t>
      </w:r>
    </w:p>
    <w:p w14:paraId="5AA2099B" w14:textId="77777777" w:rsidR="00643B23" w:rsidRPr="00643B23" w:rsidRDefault="00643B23" w:rsidP="0064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Семена культурных растений, не отнесенные к зерновой примеси.</w:t>
      </w: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br/>
      </w:r>
      <w:r w:rsidRPr="00643B23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О</w:t>
      </w:r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ни отличаются от зерна основной культуры по морфологическим при</w:t>
      </w:r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br/>
      </w:r>
      <w:r w:rsidRPr="00643B23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>знакам, химическому составу. Попав в продукты переработки, эти семе</w:t>
      </w:r>
      <w:r w:rsidRPr="00643B23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br/>
        <w:t>на могут ухудшить их качество.</w:t>
      </w:r>
    </w:p>
    <w:p w14:paraId="15575567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val="ru-RU" w:eastAsia="ru-RU"/>
        </w:rPr>
        <w:t xml:space="preserve">    Семена дикорастущих растений.</w:t>
      </w:r>
    </w:p>
    <w:p w14:paraId="52741EF1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    Эти семена очень резко отличаются от зерна основной культуры по химическому составу и морфологическим признакам и, попав в продук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 xml:space="preserve">ты, ухудшают их качество. Их необходимо полностью удалять, что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уменьшает выход продукта. Также эти примеси отрицательно влияют на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сохранность зерновых масс.</w:t>
      </w:r>
    </w:p>
    <w:p w14:paraId="4BD3EB2D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  <w:lang w:val="ru-RU" w:eastAsia="ru-RU"/>
        </w:rPr>
        <w:t xml:space="preserve">    Испорченные зерна основной культуры </w:t>
      </w:r>
      <w:r w:rsidRPr="00643B23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(с явно испорченным 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ядром) - зерна загнившие, заплесневевшие, обуглившиеся, поджарен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ные. У таких зерен полностью обесценен эндосперм, и в них могут со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держаться вещества с неприятным запахом и вкусом. Эти зерна могут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быть токсичны, и их необходимо относить к сорной примеси. Внешним 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 xml:space="preserve">признаком порчи зерна является 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lastRenderedPageBreak/>
        <w:t>измененный цвет оболочек, а при разрезе видно явно испорченное ядро, которое чаще всего бывает бурым, буро-коричневым, темно-коричневым или черным. Эта фракция способ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ствует дальнейшей порче зерна при хранении, снижает его технологи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ческие качества и резко ухудшает качество получаемых продуктов.</w:t>
      </w:r>
    </w:p>
    <w:p w14:paraId="1BF1FF35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val="ru-RU" w:eastAsia="ru-RU"/>
        </w:rPr>
        <w:t xml:space="preserve">    Изъеденные вредителями зерна основной культуры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— зерна, от ко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 xml:space="preserve">торых осталась одна оболочка, поэтому они не представляют пищевой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ценности.</w:t>
      </w:r>
    </w:p>
    <w:p w14:paraId="2DD85046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  <w:lang w:val="ru-RU" w:eastAsia="ru-RU"/>
        </w:rPr>
        <w:t xml:space="preserve">    Вредная примесь </w:t>
      </w:r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- спорынья, головня, </w:t>
      </w:r>
      <w:proofErr w:type="spellStart"/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угрица</w:t>
      </w:r>
      <w:proofErr w:type="spellEnd"/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, вязель разноцвет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ный, горчак розовый, горчак-софора, мышатник, плевел опьяняющий, гелиотроп </w:t>
      </w:r>
      <w:proofErr w:type="spellStart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опушенноплодный</w:t>
      </w:r>
      <w:proofErr w:type="spellEnd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 и </w:t>
      </w:r>
      <w:proofErr w:type="spellStart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триходесма</w:t>
      </w:r>
      <w:proofErr w:type="spellEnd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 </w:t>
      </w:r>
      <w:proofErr w:type="spellStart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инканум</w:t>
      </w:r>
      <w:proofErr w:type="spellEnd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. Эти примеси содержат вещества, ядовитые для человека и животных, или настолько горькие, что, попадая в незначительных количествах в продукты, портят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их вкус.</w:t>
      </w:r>
    </w:p>
    <w:p w14:paraId="5E8C53DC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К группе зерновой примеси относятся следующие виды примесей. </w:t>
      </w:r>
      <w:r w:rsidRPr="00643B23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ru-RU" w:eastAsia="ru-RU"/>
        </w:rPr>
        <w:t xml:space="preserve">Битые и изъеденные вредителями зерна основной культуры.  </w:t>
      </w:r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В </w:t>
      </w:r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этих зернах сохранилась часть эндосперма, и они могут быть использо</w:t>
      </w:r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ваны. Эти зерна нестойки при хранении, так как быстро увлажняются, 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 xml:space="preserve">на них легко развиваются микроорганизмы, и они являются доступной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пищей для клещей и насекомых.</w:t>
      </w:r>
    </w:p>
    <w:p w14:paraId="487A153C" w14:textId="77777777" w:rsidR="00643B23" w:rsidRPr="00643B23" w:rsidRDefault="00643B23" w:rsidP="00643B23">
      <w:pPr>
        <w:shd w:val="clear" w:color="auto" w:fill="FFFFFF"/>
        <w:spacing w:after="0" w:line="240" w:lineRule="auto"/>
        <w:ind w:firstLine="44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 xml:space="preserve">    В соответствии с требованиями многих государственных стандар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softHyphen/>
        <w:t>тов выделяют (при разборке навески) все битые и изъеденные зерна ос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новной культуры, а затем 50 % их количества относят к зерновой приме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 и 50% к основному зерну.</w:t>
      </w:r>
    </w:p>
    <w:p w14:paraId="0E8D715F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val="ru-RU" w:eastAsia="ru-RU"/>
        </w:rPr>
        <w:t xml:space="preserve">   Проросшие зерна основной культуры </w:t>
      </w:r>
      <w:proofErr w:type="gramStart"/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- это</w:t>
      </w:r>
      <w:proofErr w:type="gramEnd"/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 xml:space="preserve"> зерна с вышедшим на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ружу корешком или ростком или утратившие их, но деформированные вследствие прорастания и с измененным цветом оболочек. Такие зерна 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сильно снижают технологические и хлебопекарные достоинства про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дукции, а также нестойки при хранении</w:t>
      </w:r>
    </w:p>
    <w:p w14:paraId="6343036E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val="ru-RU" w:eastAsia="ru-RU"/>
        </w:rPr>
        <w:t xml:space="preserve">Зерна, поврежденные самосогреванием или сушкой, 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заплесневев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softHyphen/>
        <w:t>шие, с измененным цветом оболочек и с затронутым ядром (эндоспер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>мом) нестойки при хранении, отрицательно влияют на качество про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дуктов переработки.</w:t>
      </w:r>
    </w:p>
    <w:p w14:paraId="1CE77C76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val="ru-RU" w:eastAsia="ru-RU"/>
        </w:rPr>
        <w:t xml:space="preserve">Раздутые при сушке зерна данной культуры,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кроме увеличенного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объема, характеризуются измененной структурой оболочек и эндоспер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ма, появлением в нем трещин и полостей.</w:t>
      </w:r>
    </w:p>
    <w:p w14:paraId="779E8B1D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4"/>
          <w:sz w:val="24"/>
          <w:szCs w:val="24"/>
          <w:lang w:val="ru-RU" w:eastAsia="ru-RU"/>
        </w:rPr>
        <w:t xml:space="preserve">Щуплые </w:t>
      </w:r>
      <w:r w:rsidRPr="00643B23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- сильно недоразвитые зерна данной культуры. Они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обычно меньшего размера, со складчатой поверхностью, имеют сильно 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 xml:space="preserve">развитую оболочку и слабо развитый эндосперм. Появляются эти зерна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в результате неблагоприятных условий созревания. При переработке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партий зерна они снижают выход продукции.</w:t>
      </w:r>
    </w:p>
    <w:p w14:paraId="184BC5FB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val="ru-RU" w:eastAsia="ru-RU"/>
        </w:rPr>
        <w:t xml:space="preserve">Захваченные морозом зерна данной культуры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- зеленые, сморщен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  <w:t xml:space="preserve">ные, белесоватые, деформированные или сильно потемневшие. Такие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зерна снижают выход продукта и ухудшают его качество. Они нестойки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хранении.</w:t>
      </w:r>
    </w:p>
    <w:p w14:paraId="2DF6FE22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val="ru-RU" w:eastAsia="ru-RU"/>
        </w:rPr>
        <w:t xml:space="preserve">Недозрелые 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- зеленые зерна основной культуры (зерна с незакон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ченным процессом дозревания). Эти зерна появляются в результате не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>однородного развития растений в поле. В оболочках этих зерен еще имеется хлорофилл, содержатся в большом количестве водораствори</w:t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мые вещества и ферменты находятся в активном состоянии. Эти зерна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при хранении нестойки, а при переработке отрицательно влияют на му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комольные и хлебопекарные достоинства муки.</w:t>
      </w:r>
    </w:p>
    <w:p w14:paraId="778030EB" w14:textId="77777777" w:rsidR="00643B23" w:rsidRPr="00643B23" w:rsidRDefault="00643B23" w:rsidP="00643B23">
      <w:pPr>
        <w:shd w:val="clear" w:color="auto" w:fill="FFFFFF"/>
        <w:spacing w:after="0" w:line="240" w:lineRule="auto"/>
        <w:ind w:firstLine="39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val="ru-RU" w:eastAsia="ru-RU"/>
        </w:rPr>
        <w:t xml:space="preserve">Давленые зерна основной культуры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появляются в результате меха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ru-RU"/>
        </w:rPr>
        <w:t xml:space="preserve">нических повреждений. Эти зерна являются более доступной пищей для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вредителей, служат благоприятной средой для развития микроорганиз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мов и уменьшают выход продукции.</w:t>
      </w:r>
    </w:p>
    <w:p w14:paraId="0BE1AE05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11"/>
          <w:sz w:val="24"/>
          <w:szCs w:val="24"/>
          <w:lang w:val="ru-RU" w:eastAsia="ru-RU"/>
        </w:rPr>
        <w:t xml:space="preserve">Зерна культурных растений, </w:t>
      </w:r>
      <w:r w:rsidRPr="00643B23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ru-RU"/>
        </w:rPr>
        <w:t xml:space="preserve">которые по химическому составу и по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использованию близки к зернам основной культуры.</w:t>
      </w:r>
    </w:p>
    <w:p w14:paraId="6BDDB906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val="ru-RU" w:eastAsia="ru-RU"/>
        </w:rPr>
        <w:t xml:space="preserve">Шелушенные зерна </w:t>
      </w:r>
      <w:proofErr w:type="gramStart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- это</w:t>
      </w:r>
      <w:proofErr w:type="gramEnd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 обрушенные зерна, то есть потерявшие </w:t>
      </w:r>
      <w:r w:rsidRPr="00643B23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пленки (у гречихи - плодовую оболочку). Эту фракцию учитывают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только в составе зерновой примеси у пленчатых культур.</w:t>
      </w:r>
    </w:p>
    <w:p w14:paraId="341018C3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Сорная и зерновая примеси различных культур несколько разли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8"/>
          <w:sz w:val="24"/>
          <w:szCs w:val="24"/>
          <w:lang w:val="ru-RU" w:eastAsia="ru-RU"/>
        </w:rPr>
        <w:t xml:space="preserve">чаются, поэтому их состав подробно указан в стандартах на зерно этих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культур.</w:t>
      </w:r>
    </w:p>
    <w:p w14:paraId="6892B4CC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Повышенное содержание примесей в зерне снижает его стойкость при хранении, выход готовой продукции, понижает качество, а вредные примеси могут быть токсичны. Содержание примесей нормируется при </w:t>
      </w:r>
      <w:r w:rsidRPr="00643B23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приеме и отгрузках партий зерна в соответствии с нормативно-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технической документацией на конкретную культуру.</w:t>
      </w:r>
    </w:p>
    <w:p w14:paraId="5F2EECA5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lastRenderedPageBreak/>
        <w:t xml:space="preserve">Определение содержания примесей производится в соответствии </w:t>
      </w:r>
      <w:r w:rsidRPr="00643B23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 w:eastAsia="ru-RU"/>
        </w:rPr>
        <w:t xml:space="preserve">с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ГОСТ 30483-97.</w:t>
      </w:r>
    </w:p>
    <w:p w14:paraId="26395D6B" w14:textId="77777777" w:rsidR="00643B23" w:rsidRPr="00643B23" w:rsidRDefault="00643B23" w:rsidP="0064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Определение содержания в зерне риса красных, испорченных, </w:t>
      </w:r>
      <w:proofErr w:type="spellStart"/>
      <w:r w:rsidRPr="00643B23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глютинозных</w:t>
      </w:r>
      <w:proofErr w:type="spellEnd"/>
      <w:r w:rsidRPr="00643B23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, меловых и зеленых стекловидных зерен</w:t>
      </w:r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.   </w:t>
      </w:r>
    </w:p>
    <w:p w14:paraId="01C1A5CB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Засоренность риса определяют в соответствии с ГОСТ 30483-97. Для этого навеску массой 50 г., выделенную из средней пробы после выделения из нее крупной примеси, просеивают в течение 3 мин при 110-120 движениях в минуту на ситах диаметров 2,0 мм и размером отверстий 2,0х20мм. Проход сита с отверстиями диаметром 2,0 мм без разбора относят к сорной примеси. Из сходов сит выделяют фракции сорной и зерновой примесей в соответствии с классификацией примесей по ГОСТ «Рис. Требования при заготовках и поставках». Зерна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 риса в проходе сита с размерами отверстий 2,0x20 мм разрезают, вы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 xml:space="preserve">деляют недозрелые, взвешивают их и 1/4 относят к сорной примеси, а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3/4 - к зерновой примеси.</w:t>
      </w:r>
    </w:p>
    <w:p w14:paraId="7D022101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ru-RU"/>
        </w:rPr>
        <w:t>Все выделенные фракции примесей взвешивают и выражают в про</w:t>
      </w:r>
      <w:r w:rsidRPr="00643B23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центах.</w:t>
      </w:r>
    </w:p>
    <w:p w14:paraId="55B90F69" w14:textId="77777777" w:rsidR="00643B23" w:rsidRPr="00643B23" w:rsidRDefault="00643B23" w:rsidP="00643B23">
      <w:pPr>
        <w:shd w:val="clear" w:color="auto" w:fill="FFFFFF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val="ru-RU" w:eastAsia="ru-RU"/>
        </w:rPr>
        <w:t xml:space="preserve">Определение содержания красных, испорченных, </w:t>
      </w:r>
      <w:proofErr w:type="spellStart"/>
      <w:r w:rsidRPr="00643B23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val="ru-RU" w:eastAsia="ru-RU"/>
        </w:rPr>
        <w:t>глютинозных</w:t>
      </w:r>
      <w:proofErr w:type="spellEnd"/>
      <w:r w:rsidRPr="00643B23"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val="ru-RU" w:eastAsia="ru-RU"/>
        </w:rPr>
        <w:t>, ме</w:t>
      </w: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ловых и зеленых стекловидных зерен риса</w:t>
      </w:r>
    </w:p>
    <w:p w14:paraId="37911D37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К красным относят зерна риса, имеющие окраску семенных и плодовых оболочек (после снятия цветковых пленок) от розовой с коричневым или серым оттенками до красной или буро-коричневой с красным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оттенком.</w:t>
      </w:r>
    </w:p>
    <w:p w14:paraId="551A9A4D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ru-RU"/>
        </w:rPr>
        <w:t xml:space="preserve">К зеленым стекловидным зернам риса относят стекловидные зерна риса, имеющие зеленую окраску семенных и плодовых оболочек разной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степени интенсивности (после снятия цветковых пленок), обусловлен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ную наличием в них хлорофилла.</w:t>
      </w:r>
    </w:p>
    <w:p w14:paraId="789E5536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К </w:t>
      </w:r>
      <w:proofErr w:type="spellStart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глютинозным</w:t>
      </w:r>
      <w:proofErr w:type="spellEnd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 относят зерна риса плотного строения, консистенции молочного стекла, в разрезе </w:t>
      </w:r>
      <w:proofErr w:type="spellStart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стеаринообразные</w:t>
      </w:r>
      <w:proofErr w:type="spellEnd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, однородные по цве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ту, без мучнистого или стекловидного вкрапления, отличающиеся от 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мучнистых зерен по характеру разреза: мучнистые зерна в разрезе более 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 xml:space="preserve">рыхлые, мучнистая часть резко выражена и заполняет зерно целиком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или оставляет стекловидные просветы.</w:t>
      </w:r>
    </w:p>
    <w:p w14:paraId="6D37DF44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К испорченным зернам риса относят загнившие, заплесневевшие, поврежденные самосогреванием или сушкой, с измененным цветом эн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досперма от светло-коричневого до черного.</w:t>
      </w:r>
    </w:p>
    <w:p w14:paraId="137D2E37" w14:textId="77777777" w:rsidR="00643B23" w:rsidRPr="00643B23" w:rsidRDefault="00643B23" w:rsidP="00643B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К меловым относят зерна риса, у которых 1/2 и более поверхности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имеют непрозрачный внешний вид, подобный мелу.</w:t>
      </w:r>
    </w:p>
    <w:p w14:paraId="4462A6DB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Зерно риса, оставшееся в 50-граммовой навеске после выделения примесей, перемешивают, выделяют две навески массой по 10г и об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  <w:t>рушивают. Все обрушенные ядра взвешивают, выделяют зерна с крас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  <w:t xml:space="preserve">ной плодовой оболочкой, </w:t>
      </w:r>
      <w:proofErr w:type="spellStart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глютинозные</w:t>
      </w:r>
      <w:proofErr w:type="spellEnd"/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, испорченные, зеленые стекло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видные и раздельно взвешивают.</w:t>
      </w:r>
    </w:p>
    <w:p w14:paraId="17A80637" w14:textId="77777777" w:rsidR="00643B23" w:rsidRPr="00643B23" w:rsidRDefault="00643B23" w:rsidP="00643B23">
      <w:pPr>
        <w:framePr w:h="1428" w:hSpace="38" w:wrap="notBeside" w:vAnchor="text" w:hAnchor="page" w:x="1682" w:y="82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w:drawing>
          <wp:inline distT="0" distB="0" distL="0" distR="0" wp14:anchorId="78E02F9E" wp14:editId="4B8FA793">
            <wp:extent cx="5737860" cy="12573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03199D" w14:textId="77777777" w:rsidR="00643B23" w:rsidRPr="00643B23" w:rsidRDefault="00643B23" w:rsidP="00643B23">
      <w:pPr>
        <w:shd w:val="clear" w:color="auto" w:fill="FFFFFF"/>
        <w:spacing w:after="0" w:line="240" w:lineRule="auto"/>
        <w:ind w:firstLine="245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   Содержание красных, </w:t>
      </w:r>
      <w:proofErr w:type="spellStart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глютинозных</w:t>
      </w:r>
      <w:proofErr w:type="spellEnd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 зерен и зеленых стекловидных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риса (Х</w:t>
      </w:r>
      <w:r w:rsidRPr="00643B23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к2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в процентах вычисляют по формуле:</w:t>
      </w:r>
    </w:p>
    <w:p w14:paraId="25FA6744" w14:textId="77777777" w:rsidR="00643B23" w:rsidRPr="00643B23" w:rsidRDefault="00643B23" w:rsidP="00643B23">
      <w:pPr>
        <w:shd w:val="clear" w:color="auto" w:fill="FFFFFF"/>
        <w:spacing w:after="0" w:line="240" w:lineRule="auto"/>
        <w:ind w:firstLine="24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  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 результат принимают среднее арифметическое значение двух параллельных определений, если расхождения между ними не превышает допускаемые нормы.</w:t>
      </w:r>
    </w:p>
    <w:p w14:paraId="12585D45" w14:textId="77777777" w:rsidR="00643B23" w:rsidRPr="00643B23" w:rsidRDefault="00643B23" w:rsidP="00643B23">
      <w:pPr>
        <w:shd w:val="clear" w:color="auto" w:fill="FFFFFF"/>
        <w:spacing w:after="0" w:line="240" w:lineRule="auto"/>
        <w:ind w:firstLine="24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43B23">
        <w:rPr>
          <w:rFonts w:ascii="Times New Roman" w:eastAsia="Times New Roman" w:hAnsi="Times New Roman" w:cs="Times New Roman"/>
          <w:spacing w:val="-12"/>
          <w:sz w:val="24"/>
          <w:szCs w:val="24"/>
          <w:lang w:val="ru-RU" w:eastAsia="ru-RU"/>
        </w:rPr>
        <w:t xml:space="preserve">Общее содержание красных, </w:t>
      </w:r>
      <w:proofErr w:type="spellStart"/>
      <w:r w:rsidRPr="00643B23">
        <w:rPr>
          <w:rFonts w:ascii="Times New Roman" w:eastAsia="Times New Roman" w:hAnsi="Times New Roman" w:cs="Times New Roman"/>
          <w:spacing w:val="-12"/>
          <w:sz w:val="24"/>
          <w:szCs w:val="24"/>
          <w:lang w:val="ru-RU" w:eastAsia="ru-RU"/>
        </w:rPr>
        <w:t>глютинозных</w:t>
      </w:r>
      <w:proofErr w:type="spellEnd"/>
      <w:r w:rsidRPr="00643B23">
        <w:rPr>
          <w:rFonts w:ascii="Times New Roman" w:eastAsia="Times New Roman" w:hAnsi="Times New Roman" w:cs="Times New Roman"/>
          <w:spacing w:val="-12"/>
          <w:sz w:val="24"/>
          <w:szCs w:val="24"/>
          <w:lang w:val="ru-RU" w:eastAsia="ru-RU"/>
        </w:rPr>
        <w:t xml:space="preserve"> или зеленых стекловидных зерен </w:t>
      </w:r>
      <w:proofErr w:type="gramStart"/>
      <w:r w:rsidRPr="00643B23">
        <w:rPr>
          <w:rFonts w:ascii="Times New Roman" w:eastAsia="Times New Roman" w:hAnsi="Times New Roman" w:cs="Times New Roman"/>
          <w:spacing w:val="-12"/>
          <w:sz w:val="24"/>
          <w:szCs w:val="24"/>
          <w:lang w:val="ru-RU" w:eastAsia="ru-RU"/>
        </w:rPr>
        <w:t xml:space="preserve">риса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(</w:t>
      </w:r>
      <w:proofErr w:type="spellStart"/>
      <w:proofErr w:type="gramEnd"/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Х</w:t>
      </w: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ru-RU" w:eastAsia="ru-RU"/>
        </w:rPr>
        <w:t>к</w:t>
      </w:r>
      <w:proofErr w:type="spellEnd"/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)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процентах, выделенных из навески массой 50г и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643B23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из дополнительной навески массой 10 г,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вычисляют по формуле:</w:t>
      </w:r>
    </w:p>
    <w:p w14:paraId="62FED111" w14:textId="77777777" w:rsidR="00643B23" w:rsidRPr="00643B23" w:rsidRDefault="00643B23" w:rsidP="00643B23">
      <w:pPr>
        <w:spacing w:before="58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w:lastRenderedPageBreak/>
        <w:drawing>
          <wp:inline distT="0" distB="0" distL="0" distR="0" wp14:anchorId="611C90E3" wp14:editId="1FEF302E">
            <wp:extent cx="5097780" cy="1257300"/>
            <wp:effectExtent l="1905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A7716F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ru-RU"/>
        </w:rPr>
        <w:t xml:space="preserve">Красные, или </w:t>
      </w:r>
      <w:proofErr w:type="spellStart"/>
      <w:r w:rsidRPr="00643B23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ru-RU"/>
        </w:rPr>
        <w:t>глютинозные</w:t>
      </w:r>
      <w:proofErr w:type="spellEnd"/>
      <w:r w:rsidRPr="00643B23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ru-RU"/>
        </w:rPr>
        <w:t>, или зеленые стекловидные зерна отно</w:t>
      </w:r>
      <w:r w:rsidRPr="00643B23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сят к основному зерну.</w:t>
      </w:r>
    </w:p>
    <w:p w14:paraId="06B79D9F" w14:textId="77777777" w:rsidR="00643B23" w:rsidRPr="00643B23" w:rsidRDefault="00643B23" w:rsidP="00643B23">
      <w:pPr>
        <w:shd w:val="clear" w:color="auto" w:fill="FFFFFF"/>
        <w:spacing w:after="0" w:line="240" w:lineRule="auto"/>
        <w:ind w:firstLine="43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ru-RU" w:eastAsia="ru-RU"/>
        </w:rPr>
        <w:t xml:space="preserve">Содержание испорченных зерен </w:t>
      </w:r>
      <w:r w:rsidRPr="00643B23">
        <w:rPr>
          <w:rFonts w:ascii="Times New Roman" w:eastAsia="Times New Roman" w:hAnsi="Times New Roman" w:cs="Times New Roman"/>
          <w:bCs/>
          <w:i/>
          <w:iCs/>
          <w:spacing w:val="-3"/>
          <w:sz w:val="24"/>
          <w:szCs w:val="24"/>
          <w:lang w:val="ru-RU" w:eastAsia="ru-RU"/>
        </w:rPr>
        <w:t>(Х</w:t>
      </w:r>
      <w:r w:rsidRPr="00643B23">
        <w:rPr>
          <w:rFonts w:ascii="Times New Roman" w:eastAsia="Times New Roman" w:hAnsi="Times New Roman" w:cs="Times New Roman"/>
          <w:bCs/>
          <w:i/>
          <w:iCs/>
          <w:spacing w:val="-3"/>
          <w:sz w:val="24"/>
          <w:szCs w:val="24"/>
          <w:vertAlign w:val="subscript"/>
          <w:lang w:val="ru-RU" w:eastAsia="ru-RU"/>
        </w:rPr>
        <w:t>и2</w:t>
      </w:r>
      <w:r w:rsidRPr="00643B23">
        <w:rPr>
          <w:rFonts w:ascii="Times New Roman" w:eastAsia="Times New Roman" w:hAnsi="Times New Roman" w:cs="Times New Roman"/>
          <w:bCs/>
          <w:i/>
          <w:iCs/>
          <w:spacing w:val="-3"/>
          <w:sz w:val="24"/>
          <w:szCs w:val="24"/>
          <w:lang w:val="ru-RU" w:eastAsia="ru-RU"/>
        </w:rPr>
        <w:t xml:space="preserve">) в </w:t>
      </w:r>
      <w:r w:rsidRPr="00643B23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ru-RU" w:eastAsia="ru-RU"/>
        </w:rPr>
        <w:t xml:space="preserve">процентах, выделенных из </w:t>
      </w:r>
      <w:r w:rsidRPr="00643B2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навески массой 10 г, вычисляют по формуле:</w:t>
      </w:r>
    </w:p>
    <w:p w14:paraId="4D269EA0" w14:textId="77777777" w:rsidR="00643B23" w:rsidRPr="00643B23" w:rsidRDefault="00643B23" w:rsidP="00643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w:drawing>
          <wp:inline distT="0" distB="0" distL="0" distR="0" wp14:anchorId="361814C7" wp14:editId="54E1D562">
            <wp:extent cx="5151120" cy="134874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134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A02D00" w14:textId="77777777" w:rsidR="00643B23" w:rsidRPr="00643B23" w:rsidRDefault="00643B23" w:rsidP="00643B23">
      <w:pPr>
        <w:shd w:val="clear" w:color="auto" w:fill="FFFFFF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>За результат принимают среднее арифметическое двух параллель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softHyphen/>
      </w:r>
      <w:r w:rsidRPr="00643B23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 xml:space="preserve">ных определений, если расхождение между ними не превышает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допускаемые нормы (см. табл. 3.8).</w:t>
      </w:r>
    </w:p>
    <w:p w14:paraId="64EB40C6" w14:textId="77777777" w:rsidR="00643B23" w:rsidRPr="00643B23" w:rsidRDefault="00643B23" w:rsidP="00643B23">
      <w:pPr>
        <w:shd w:val="clear" w:color="auto" w:fill="FFFFFF"/>
        <w:spacing w:after="0" w:line="240" w:lineRule="auto"/>
        <w:ind w:firstLine="44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Общее содержание испорченных зерен риса </w:t>
      </w: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val="ru-RU" w:eastAsia="ru-RU"/>
        </w:rPr>
        <w:t>(Х</w:t>
      </w: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vertAlign w:val="subscript"/>
          <w:lang w:val="ru-RU" w:eastAsia="ru-RU"/>
        </w:rPr>
        <w:t>и</w:t>
      </w:r>
      <w:r w:rsidRPr="00643B23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  <w:lang w:val="ru-RU" w:eastAsia="ru-RU"/>
        </w:rPr>
        <w:t xml:space="preserve">) </w:t>
      </w:r>
      <w:r w:rsidRPr="00643B23">
        <w:rPr>
          <w:rFonts w:ascii="Times New Roman" w:eastAsia="Times New Roman" w:hAnsi="Times New Roman" w:cs="Times New Roman"/>
          <w:spacing w:val="-9"/>
          <w:sz w:val="24"/>
          <w:szCs w:val="24"/>
          <w:lang w:val="ru-RU" w:eastAsia="ru-RU"/>
        </w:rPr>
        <w:t xml:space="preserve">в процентах, вы </w:t>
      </w:r>
      <w:r w:rsidRPr="00643B23">
        <w:rPr>
          <w:rFonts w:ascii="Times New Roman" w:eastAsia="Times New Roman" w:hAnsi="Times New Roman" w:cs="Times New Roman"/>
          <w:spacing w:val="-7"/>
          <w:sz w:val="24"/>
          <w:szCs w:val="24"/>
          <w:lang w:val="ru-RU" w:eastAsia="ru-RU"/>
        </w:rPr>
        <w:t xml:space="preserve">деленных из дополнительной навески массой 10 г и из навески массой 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50 г, вычисляют по формуле:</w:t>
      </w:r>
    </w:p>
    <w:p w14:paraId="3020DBB9" w14:textId="77777777" w:rsidR="00643B23" w:rsidRPr="00643B23" w:rsidRDefault="00643B23" w:rsidP="00643B23">
      <w:pPr>
        <w:framePr w:h="639" w:hSpace="38" w:wrap="auto" w:vAnchor="text" w:hAnchor="page" w:x="2402" w:y="11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w:drawing>
          <wp:inline distT="0" distB="0" distL="0" distR="0" wp14:anchorId="76C3E831" wp14:editId="54AF869A">
            <wp:extent cx="4914900" cy="8001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9A2258" w14:textId="77777777" w:rsidR="00643B23" w:rsidRPr="00643B23" w:rsidRDefault="00643B23" w:rsidP="00643B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Испорченные относят к сорной примеси.</w:t>
      </w: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Вопросы для самопроверки и защиты лабораторной работы:</w:t>
      </w:r>
    </w:p>
    <w:p w14:paraId="6F247783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Что принято считать засоренностью зерна?</w:t>
      </w:r>
    </w:p>
    <w:p w14:paraId="6509CC02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Характеристика сорной примеси</w:t>
      </w:r>
    </w:p>
    <w:p w14:paraId="43E44676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Характеристика зерновой примеси</w:t>
      </w:r>
    </w:p>
    <w:p w14:paraId="276FFFA0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Характеристика</w:t>
      </w:r>
      <w:r w:rsidRPr="00643B2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r w:rsidRPr="00643B23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минеральной примеси</w:t>
      </w:r>
    </w:p>
    <w:p w14:paraId="0EAE600A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1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Характеристика</w:t>
      </w:r>
      <w:r w:rsidRPr="00643B23">
        <w:rPr>
          <w:rFonts w:ascii="Times New Roman" w:eastAsia="Times New Roman" w:hAnsi="Times New Roman" w:cs="Times New Roman"/>
          <w:iCs/>
          <w:spacing w:val="-1"/>
          <w:sz w:val="24"/>
          <w:szCs w:val="24"/>
          <w:lang w:val="ru-RU" w:eastAsia="ru-RU"/>
        </w:rPr>
        <w:t xml:space="preserve"> органической примеси</w:t>
      </w:r>
    </w:p>
    <w:p w14:paraId="52A71AFA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Семена культурных растений, не отнесенные к зерновой примеси.         </w:t>
      </w:r>
      <w:r w:rsidRPr="00643B23">
        <w:rPr>
          <w:rFonts w:ascii="Times New Roman" w:eastAsia="Times New Roman" w:hAnsi="Times New Roman" w:cs="Times New Roman"/>
          <w:iCs/>
          <w:spacing w:val="-10"/>
          <w:sz w:val="24"/>
          <w:szCs w:val="24"/>
          <w:lang w:val="ru-RU" w:eastAsia="ru-RU"/>
        </w:rPr>
        <w:t>Семена дикорастущих растений.</w:t>
      </w:r>
    </w:p>
    <w:p w14:paraId="6FC2BD43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3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pacing w:val="-3"/>
          <w:sz w:val="24"/>
          <w:szCs w:val="24"/>
          <w:lang w:val="ru-RU" w:eastAsia="ru-RU"/>
        </w:rPr>
        <w:t>Испорченные зерна основной культуры.</w:t>
      </w:r>
      <w:r w:rsidRPr="00643B23"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  <w:t xml:space="preserve"> Изъеденные вредителями зерна основной культуры</w:t>
      </w:r>
    </w:p>
    <w:p w14:paraId="1CE3A861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pacing w:val="-6"/>
          <w:sz w:val="24"/>
          <w:szCs w:val="24"/>
          <w:lang w:val="ru-RU" w:eastAsia="ru-RU"/>
        </w:rPr>
        <w:t xml:space="preserve">Что относится к </w:t>
      </w:r>
      <w:proofErr w:type="gramStart"/>
      <w:r w:rsidRPr="00643B23">
        <w:rPr>
          <w:rFonts w:ascii="Times New Roman" w:eastAsia="Times New Roman" w:hAnsi="Times New Roman" w:cs="Times New Roman"/>
          <w:iCs/>
          <w:spacing w:val="-6"/>
          <w:sz w:val="24"/>
          <w:szCs w:val="24"/>
          <w:lang w:val="ru-RU" w:eastAsia="ru-RU"/>
        </w:rPr>
        <w:t>вредным  примесям</w:t>
      </w:r>
      <w:proofErr w:type="gramEnd"/>
      <w:r w:rsidRPr="00643B23">
        <w:rPr>
          <w:rFonts w:ascii="Times New Roman" w:eastAsia="Times New Roman" w:hAnsi="Times New Roman" w:cs="Times New Roman"/>
          <w:iCs/>
          <w:spacing w:val="-6"/>
          <w:sz w:val="24"/>
          <w:szCs w:val="24"/>
          <w:lang w:val="ru-RU" w:eastAsia="ru-RU"/>
        </w:rPr>
        <w:t>?</w:t>
      </w:r>
    </w:p>
    <w:p w14:paraId="64BF6096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2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pacing w:val="-2"/>
          <w:sz w:val="24"/>
          <w:szCs w:val="24"/>
          <w:lang w:val="ru-RU" w:eastAsia="ru-RU"/>
        </w:rPr>
        <w:t>Битые и изъеденные вредителями зерна основной культуры</w:t>
      </w:r>
    </w:p>
    <w:p w14:paraId="1CE9420C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8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pacing w:val="-8"/>
          <w:sz w:val="24"/>
          <w:szCs w:val="24"/>
          <w:lang w:val="ru-RU" w:eastAsia="ru-RU"/>
        </w:rPr>
        <w:t>Проросшие зерна основной культуры. Зерна, поврежденные самосогреванием или сушкой.</w:t>
      </w:r>
    </w:p>
    <w:p w14:paraId="3B977AE2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  <w:t>Раздутые при сушке зерна данной культуры.</w:t>
      </w:r>
      <w:r w:rsidRPr="00643B23">
        <w:rPr>
          <w:rFonts w:ascii="Times New Roman" w:eastAsia="Times New Roman" w:hAnsi="Times New Roman" w:cs="Times New Roman"/>
          <w:iCs/>
          <w:spacing w:val="-4"/>
          <w:sz w:val="24"/>
          <w:szCs w:val="24"/>
          <w:lang w:val="ru-RU" w:eastAsia="ru-RU"/>
        </w:rPr>
        <w:t xml:space="preserve"> </w:t>
      </w:r>
      <w:proofErr w:type="spellStart"/>
      <w:r w:rsidRPr="00643B23">
        <w:rPr>
          <w:rFonts w:ascii="Times New Roman" w:eastAsia="Times New Roman" w:hAnsi="Times New Roman" w:cs="Times New Roman"/>
          <w:iCs/>
          <w:spacing w:val="-4"/>
          <w:sz w:val="24"/>
          <w:szCs w:val="24"/>
          <w:lang w:val="ru-RU" w:eastAsia="ru-RU"/>
        </w:rPr>
        <w:t>Щуплые.</w:t>
      </w:r>
      <w:r w:rsidRPr="00643B23"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  <w:t>Захваченные</w:t>
      </w:r>
      <w:proofErr w:type="spellEnd"/>
      <w:r w:rsidRPr="00643B23"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  <w:t xml:space="preserve"> морозом зерна данной культуры.</w:t>
      </w:r>
    </w:p>
    <w:p w14:paraId="3D52169B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iCs/>
          <w:spacing w:val="-8"/>
          <w:sz w:val="24"/>
          <w:szCs w:val="24"/>
          <w:lang w:val="ru-RU" w:eastAsia="ru-RU"/>
        </w:rPr>
        <w:t xml:space="preserve">Недозрелые. </w:t>
      </w:r>
      <w:r w:rsidRPr="00643B23">
        <w:rPr>
          <w:rFonts w:ascii="Times New Roman" w:eastAsia="Times New Roman" w:hAnsi="Times New Roman" w:cs="Times New Roman"/>
          <w:iCs/>
          <w:spacing w:val="-10"/>
          <w:sz w:val="24"/>
          <w:szCs w:val="24"/>
          <w:lang w:val="ru-RU" w:eastAsia="ru-RU"/>
        </w:rPr>
        <w:t xml:space="preserve">Давленые зерна основной культуры. </w:t>
      </w:r>
      <w:r w:rsidRPr="00643B23">
        <w:rPr>
          <w:rFonts w:ascii="Times New Roman" w:eastAsia="Times New Roman" w:hAnsi="Times New Roman" w:cs="Times New Roman"/>
          <w:iCs/>
          <w:spacing w:val="-9"/>
          <w:sz w:val="24"/>
          <w:szCs w:val="24"/>
          <w:lang w:val="ru-RU" w:eastAsia="ru-RU"/>
        </w:rPr>
        <w:t>Шелушенные зерна.</w:t>
      </w:r>
    </w:p>
    <w:p w14:paraId="1139FE5F" w14:textId="77777777" w:rsidR="00643B23" w:rsidRPr="00643B23" w:rsidRDefault="00643B23" w:rsidP="00643B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</w:pPr>
      <w:r w:rsidRPr="00643B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Характеристика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 красных,</w:t>
      </w:r>
      <w:r w:rsidRPr="00643B23">
        <w:rPr>
          <w:rFonts w:ascii="Times New Roman" w:eastAsia="Times New Roman" w:hAnsi="Times New Roman" w:cs="Times New Roman"/>
          <w:spacing w:val="-11"/>
          <w:sz w:val="24"/>
          <w:szCs w:val="24"/>
          <w:lang w:val="ru-RU" w:eastAsia="ru-RU"/>
        </w:rPr>
        <w:t xml:space="preserve"> зеленых стекловидных зерен,</w:t>
      </w:r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 </w:t>
      </w:r>
      <w:proofErr w:type="spellStart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глютинозных</w:t>
      </w:r>
      <w:proofErr w:type="spellEnd"/>
      <w:r w:rsidRPr="00643B23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>, испорченных, меловых зерна риса</w:t>
      </w:r>
    </w:p>
    <w:p w14:paraId="7DB04CA0" w14:textId="77777777" w:rsidR="003A23E5" w:rsidRPr="00643B23" w:rsidRDefault="003A23E5">
      <w:pPr>
        <w:rPr>
          <w:lang w:val="ru-RU"/>
        </w:rPr>
      </w:pPr>
    </w:p>
    <w:sectPr w:rsidR="003A23E5" w:rsidRPr="00643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11B07"/>
    <w:multiLevelType w:val="hybridMultilevel"/>
    <w:tmpl w:val="2E8AC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B23"/>
    <w:rsid w:val="003A23E5"/>
    <w:rsid w:val="00643B23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C613"/>
  <w15:chartTrackingRefBased/>
  <w15:docId w15:val="{FF406BF6-B6E4-4E0D-BB19-259EAC55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1760</Words>
  <Characters>10032</Characters>
  <Application>Microsoft Office Word</Application>
  <DocSecurity>0</DocSecurity>
  <Lines>83</Lines>
  <Paragraphs>23</Paragraphs>
  <ScaleCrop>false</ScaleCrop>
  <Company/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2024-11-09T08:42:00Z</dcterms:created>
  <dcterms:modified xsi:type="dcterms:W3CDTF">2024-11-09T08:42:00Z</dcterms:modified>
</cp:coreProperties>
</file>