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48765" w14:textId="77777777" w:rsidR="00751520" w:rsidRDefault="00751520" w:rsidP="00751520">
      <w:pPr>
        <w:shd w:val="clear" w:color="auto" w:fill="FFFFFF"/>
        <w:ind w:firstLine="371"/>
        <w:rPr>
          <w:b/>
          <w:bCs/>
          <w:sz w:val="28"/>
          <w:szCs w:val="28"/>
        </w:rPr>
      </w:pPr>
      <w:r w:rsidRPr="000F4718">
        <w:rPr>
          <w:spacing w:val="-8"/>
          <w:sz w:val="28"/>
          <w:szCs w:val="28"/>
        </w:rPr>
        <w:t xml:space="preserve">Лекция- </w:t>
      </w:r>
      <w:r>
        <w:rPr>
          <w:spacing w:val="-8"/>
          <w:sz w:val="28"/>
          <w:szCs w:val="28"/>
        </w:rPr>
        <w:t>11</w:t>
      </w:r>
      <w:r w:rsidRPr="000F4718">
        <w:rPr>
          <w:b/>
          <w:bCs/>
          <w:sz w:val="28"/>
          <w:szCs w:val="28"/>
        </w:rPr>
        <w:t xml:space="preserve">   ТРАВМИРОВАНИЕ СЕМЯН И ЕГО СНИЖЕНИЕ</w:t>
      </w:r>
    </w:p>
    <w:p w14:paraId="2D2B19AA" w14:textId="77777777" w:rsidR="00751520" w:rsidRPr="00303C4A" w:rsidRDefault="00751520" w:rsidP="00751520">
      <w:pPr>
        <w:shd w:val="clear" w:color="auto" w:fill="FFFFFF"/>
        <w:ind w:left="4" w:right="11"/>
        <w:jc w:val="both"/>
        <w:rPr>
          <w:sz w:val="28"/>
          <w:szCs w:val="28"/>
        </w:rPr>
      </w:pPr>
      <w:r w:rsidRPr="00303C4A">
        <w:rPr>
          <w:sz w:val="28"/>
          <w:szCs w:val="28"/>
        </w:rPr>
        <w:t>1.Типы травмирование  и методы его определения</w:t>
      </w:r>
    </w:p>
    <w:p w14:paraId="69845EDB" w14:textId="77777777" w:rsidR="00751520" w:rsidRPr="000F4718" w:rsidRDefault="00751520" w:rsidP="00751520">
      <w:pPr>
        <w:shd w:val="clear" w:color="auto" w:fill="FFFFFF"/>
        <w:ind w:firstLine="371"/>
        <w:rPr>
          <w:b/>
          <w:bCs/>
          <w:sz w:val="28"/>
          <w:szCs w:val="28"/>
        </w:rPr>
      </w:pPr>
      <w:r w:rsidRPr="00303C4A">
        <w:rPr>
          <w:sz w:val="28"/>
          <w:szCs w:val="28"/>
        </w:rPr>
        <w:t>2.Факторы и причины ,вызывающие травмирование семян и пути их снижения</w:t>
      </w:r>
    </w:p>
    <w:p w14:paraId="1637D812" w14:textId="77777777" w:rsidR="00751520" w:rsidRPr="000F4718" w:rsidRDefault="00751520" w:rsidP="00751520">
      <w:pPr>
        <w:shd w:val="clear" w:color="auto" w:fill="FFFFFF"/>
        <w:ind w:firstLine="371"/>
        <w:rPr>
          <w:b/>
          <w:bCs/>
          <w:sz w:val="28"/>
          <w:szCs w:val="28"/>
        </w:rPr>
      </w:pPr>
      <w:r w:rsidRPr="000F4718">
        <w:rPr>
          <w:b/>
          <w:bCs/>
          <w:sz w:val="28"/>
          <w:szCs w:val="28"/>
        </w:rPr>
        <w:t>1 Типы травмирования и методы его определения</w:t>
      </w:r>
    </w:p>
    <w:p w14:paraId="7768DC37" w14:textId="77777777" w:rsidR="00751520" w:rsidRPr="000F4718" w:rsidRDefault="00751520" w:rsidP="00751520">
      <w:pPr>
        <w:shd w:val="clear" w:color="auto" w:fill="FFFFFF"/>
        <w:ind w:firstLine="432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По описанию И. Г. Строны (1966), еще с конце </w:t>
      </w:r>
      <w:r w:rsidRPr="000F4718">
        <w:rPr>
          <w:sz w:val="28"/>
          <w:szCs w:val="28"/>
          <w:lang w:val="en-US"/>
        </w:rPr>
        <w:t>XIX</w:t>
      </w:r>
      <w:r w:rsidRPr="000F4718">
        <w:rPr>
          <w:sz w:val="28"/>
          <w:szCs w:val="28"/>
        </w:rPr>
        <w:t xml:space="preserve"> века бы</w:t>
      </w:r>
      <w:r w:rsidRPr="000F4718">
        <w:rPr>
          <w:sz w:val="28"/>
          <w:szCs w:val="28"/>
        </w:rPr>
        <w:softHyphen/>
        <w:t xml:space="preserve">ло известно, что различные повреждения снижают качество семян и их урожайные свойства. По данным С. А. Чазова </w:t>
      </w:r>
      <w:r w:rsidRPr="000F4718">
        <w:rPr>
          <w:spacing w:val="13"/>
          <w:sz w:val="28"/>
          <w:szCs w:val="28"/>
        </w:rPr>
        <w:t>(1963),</w:t>
      </w:r>
      <w:r w:rsidRPr="000F4718">
        <w:rPr>
          <w:sz w:val="28"/>
          <w:szCs w:val="28"/>
        </w:rPr>
        <w:t xml:space="preserve"> каждый процент семян с микроповреждениями снижает урожай зер</w:t>
      </w:r>
      <w:r w:rsidRPr="000F4718">
        <w:rPr>
          <w:sz w:val="28"/>
          <w:szCs w:val="28"/>
        </w:rPr>
        <w:softHyphen/>
        <w:t>на яровой пшеницы на 1 -</w:t>
      </w:r>
      <w:r w:rsidRPr="000F4718">
        <w:rPr>
          <w:spacing w:val="18"/>
          <w:sz w:val="28"/>
          <w:szCs w:val="28"/>
        </w:rPr>
        <w:t>1,5%.</w:t>
      </w:r>
      <w:r w:rsidRPr="000F4718">
        <w:rPr>
          <w:sz w:val="28"/>
          <w:szCs w:val="28"/>
        </w:rPr>
        <w:t xml:space="preserve"> Это наглядно показывает, на</w:t>
      </w:r>
      <w:r w:rsidRPr="000F4718">
        <w:rPr>
          <w:sz w:val="28"/>
          <w:szCs w:val="28"/>
        </w:rPr>
        <w:softHyphen/>
        <w:t>сколько важно для практиков сельскохозяйственного производства иметь полноценные семена сельскохозяйственных культур с минимальными повреждениями или травмированиями.</w:t>
      </w:r>
    </w:p>
    <w:p w14:paraId="0CD5143B" w14:textId="77777777" w:rsidR="00751520" w:rsidRPr="000F4718" w:rsidRDefault="00751520" w:rsidP="00751520">
      <w:pPr>
        <w:shd w:val="clear" w:color="auto" w:fill="FFFFFF"/>
        <w:ind w:firstLine="425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И. Г. Строна различает две группы повреждений: макротравмы и микротравмы.</w:t>
      </w:r>
    </w:p>
    <w:p w14:paraId="6575E4C9" w14:textId="77777777" w:rsidR="00751520" w:rsidRPr="000F4718" w:rsidRDefault="00751520" w:rsidP="00751520">
      <w:pPr>
        <w:shd w:val="clear" w:color="auto" w:fill="FFFFFF"/>
        <w:ind w:firstLine="42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Макротравмы объединяют повреждения, наиболее опасные для жизни семени, которые зачастую приводят к потере всхожести. К этой группе относят следующие 8 типов травм:</w:t>
      </w:r>
    </w:p>
    <w:p w14:paraId="76D6EC8D" w14:textId="77777777" w:rsidR="00751520" w:rsidRPr="000F4718" w:rsidRDefault="00751520" w:rsidP="00751520">
      <w:pPr>
        <w:shd w:val="clear" w:color="auto" w:fill="FFFFFF"/>
        <w:ind w:firstLine="450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1. Зародыш полностью выбит. Семена не способны к прорастанию.</w:t>
      </w:r>
    </w:p>
    <w:p w14:paraId="2E3DCEE4" w14:textId="77777777" w:rsidR="00751520" w:rsidRPr="000F4718" w:rsidRDefault="00751520" w:rsidP="00751520">
      <w:pPr>
        <w:numPr>
          <w:ilvl w:val="0"/>
          <w:numId w:val="1"/>
        </w:numPr>
        <w:shd w:val="clear" w:color="auto" w:fill="FFFFFF"/>
        <w:tabs>
          <w:tab w:val="left" w:pos="731"/>
        </w:tabs>
        <w:ind w:left="29" w:firstLine="432"/>
        <w:jc w:val="both"/>
        <w:rPr>
          <w:spacing w:val="-12"/>
          <w:sz w:val="28"/>
          <w:szCs w:val="28"/>
        </w:rPr>
      </w:pPr>
      <w:r w:rsidRPr="000F4718">
        <w:rPr>
          <w:sz w:val="28"/>
          <w:szCs w:val="28"/>
        </w:rPr>
        <w:t>Зародыш частично выбит. Семена не способны дать нормальные растения, хотя в лабораторных условиях некоторые из них могут прорастать.</w:t>
      </w:r>
    </w:p>
    <w:p w14:paraId="1436C970" w14:textId="77777777" w:rsidR="00751520" w:rsidRPr="000F4718" w:rsidRDefault="00751520" w:rsidP="00751520">
      <w:pPr>
        <w:numPr>
          <w:ilvl w:val="0"/>
          <w:numId w:val="1"/>
        </w:numPr>
        <w:shd w:val="clear" w:color="auto" w:fill="FFFFFF"/>
        <w:tabs>
          <w:tab w:val="left" w:pos="731"/>
        </w:tabs>
        <w:ind w:left="29" w:firstLine="432"/>
        <w:jc w:val="both"/>
        <w:rPr>
          <w:spacing w:val="-12"/>
          <w:sz w:val="28"/>
          <w:szCs w:val="28"/>
        </w:rPr>
      </w:pPr>
      <w:r w:rsidRPr="000F4718">
        <w:rPr>
          <w:sz w:val="28"/>
          <w:szCs w:val="28"/>
        </w:rPr>
        <w:t>Зародыш частично выбит и эндосперм имеет макротравмы. Семена при посеве полностью погибают.</w:t>
      </w:r>
    </w:p>
    <w:p w14:paraId="14DA818A" w14:textId="77777777" w:rsidR="00751520" w:rsidRPr="000F4718" w:rsidRDefault="00751520" w:rsidP="00751520">
      <w:pPr>
        <w:numPr>
          <w:ilvl w:val="0"/>
          <w:numId w:val="1"/>
        </w:numPr>
        <w:shd w:val="clear" w:color="auto" w:fill="FFFFFF"/>
        <w:tabs>
          <w:tab w:val="left" w:pos="731"/>
        </w:tabs>
        <w:ind w:left="29" w:firstLine="432"/>
        <w:jc w:val="both"/>
        <w:rPr>
          <w:spacing w:val="-12"/>
          <w:sz w:val="28"/>
          <w:szCs w:val="28"/>
        </w:rPr>
      </w:pPr>
      <w:r w:rsidRPr="000F4718">
        <w:rPr>
          <w:sz w:val="28"/>
          <w:szCs w:val="28"/>
        </w:rPr>
        <w:t>Зародыш частично выбит и эндосперм имеет микротравмы. Семена не дают всходов.</w:t>
      </w:r>
    </w:p>
    <w:p w14:paraId="1DA85949" w14:textId="77777777" w:rsidR="00751520" w:rsidRPr="000F4718" w:rsidRDefault="00751520" w:rsidP="00751520">
      <w:pPr>
        <w:numPr>
          <w:ilvl w:val="0"/>
          <w:numId w:val="1"/>
        </w:numPr>
        <w:shd w:val="clear" w:color="auto" w:fill="FFFFFF"/>
        <w:tabs>
          <w:tab w:val="left" w:pos="731"/>
        </w:tabs>
        <w:ind w:left="29" w:firstLine="432"/>
        <w:jc w:val="both"/>
        <w:rPr>
          <w:spacing w:val="-14"/>
          <w:sz w:val="28"/>
          <w:szCs w:val="28"/>
        </w:rPr>
      </w:pPr>
      <w:r w:rsidRPr="000F4718">
        <w:rPr>
          <w:sz w:val="28"/>
          <w:szCs w:val="28"/>
        </w:rPr>
        <w:t>Отбита часть эндосперма. Семена могут быстро прорастать в лабораторных условиях, но в поле из них образуются ослабленные растения.</w:t>
      </w:r>
    </w:p>
    <w:p w14:paraId="5E760A4D" w14:textId="77777777" w:rsidR="00751520" w:rsidRPr="000F4718" w:rsidRDefault="00751520" w:rsidP="00751520">
      <w:pPr>
        <w:numPr>
          <w:ilvl w:val="0"/>
          <w:numId w:val="1"/>
        </w:numPr>
        <w:shd w:val="clear" w:color="auto" w:fill="FFFFFF"/>
        <w:tabs>
          <w:tab w:val="left" w:pos="731"/>
        </w:tabs>
        <w:ind w:left="29" w:firstLine="432"/>
        <w:jc w:val="both"/>
        <w:rPr>
          <w:spacing w:val="-17"/>
          <w:sz w:val="28"/>
          <w:szCs w:val="28"/>
        </w:rPr>
      </w:pPr>
      <w:r w:rsidRPr="000F4718">
        <w:rPr>
          <w:sz w:val="28"/>
          <w:szCs w:val="28"/>
        </w:rPr>
        <w:t>Отбита часть эндосперма и зародыш имеет микротравмы, которые заметно ухудшают прорастание и дальнейшее развитие проростка.</w:t>
      </w:r>
    </w:p>
    <w:p w14:paraId="7176226E" w14:textId="77777777" w:rsidR="00751520" w:rsidRPr="000F4718" w:rsidRDefault="00751520" w:rsidP="00751520">
      <w:pPr>
        <w:numPr>
          <w:ilvl w:val="0"/>
          <w:numId w:val="1"/>
        </w:numPr>
        <w:shd w:val="clear" w:color="auto" w:fill="FFFFFF"/>
        <w:tabs>
          <w:tab w:val="left" w:pos="731"/>
        </w:tabs>
        <w:ind w:left="29" w:firstLine="432"/>
        <w:jc w:val="both"/>
        <w:rPr>
          <w:spacing w:val="-14"/>
          <w:sz w:val="28"/>
          <w:szCs w:val="28"/>
        </w:rPr>
      </w:pPr>
      <w:r w:rsidRPr="000F4718">
        <w:rPr>
          <w:sz w:val="28"/>
          <w:szCs w:val="28"/>
        </w:rPr>
        <w:t>Часть оболочки (или полностью) удалена. Семена прорастают, но требуется тщательное протравливание их.</w:t>
      </w:r>
    </w:p>
    <w:p w14:paraId="5C13DCD5" w14:textId="77777777" w:rsidR="00751520" w:rsidRPr="000F4718" w:rsidRDefault="00751520" w:rsidP="00751520">
      <w:pPr>
        <w:numPr>
          <w:ilvl w:val="0"/>
          <w:numId w:val="1"/>
        </w:numPr>
        <w:shd w:val="clear" w:color="auto" w:fill="FFFFFF"/>
        <w:tabs>
          <w:tab w:val="left" w:pos="731"/>
        </w:tabs>
        <w:ind w:left="29" w:firstLine="432"/>
        <w:jc w:val="both"/>
        <w:rPr>
          <w:spacing w:val="-12"/>
          <w:sz w:val="28"/>
          <w:szCs w:val="28"/>
        </w:rPr>
      </w:pPr>
      <w:r w:rsidRPr="000F4718">
        <w:rPr>
          <w:sz w:val="28"/>
          <w:szCs w:val="28"/>
        </w:rPr>
        <w:t>Семена повреждены грызунами. Эти повреждения очень опасны для семян, хотя поражается, как правило, только его питательная ткань.</w:t>
      </w:r>
    </w:p>
    <w:p w14:paraId="010BAF6C" w14:textId="77777777" w:rsidR="00751520" w:rsidRPr="000F4718" w:rsidRDefault="00751520" w:rsidP="00751520">
      <w:pPr>
        <w:shd w:val="clear" w:color="auto" w:fill="FFFFFF"/>
        <w:ind w:firstLine="42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Микротравмы объединяют девять типов повреждений. При этом особое место занимают травмы,, вызванные деятельностью микробов и сосущими энтовредителями:</w:t>
      </w:r>
    </w:p>
    <w:p w14:paraId="3855861F" w14:textId="77777777" w:rsidR="00751520" w:rsidRPr="000F4718" w:rsidRDefault="00751520" w:rsidP="00751520">
      <w:pPr>
        <w:numPr>
          <w:ilvl w:val="0"/>
          <w:numId w:val="2"/>
        </w:numPr>
        <w:shd w:val="clear" w:color="auto" w:fill="FFFFFF"/>
        <w:tabs>
          <w:tab w:val="left" w:pos="695"/>
        </w:tabs>
        <w:ind w:firstLine="428"/>
        <w:jc w:val="both"/>
        <w:rPr>
          <w:spacing w:val="-25"/>
          <w:sz w:val="28"/>
          <w:szCs w:val="28"/>
        </w:rPr>
      </w:pPr>
      <w:r w:rsidRPr="000F4718">
        <w:rPr>
          <w:sz w:val="28"/>
          <w:szCs w:val="28"/>
        </w:rPr>
        <w:t>Повреждение семян микроорганизмами вызывает омертвлеление ткани, которая не отчленяется от семени, хотя и не участвует в его жизни. Это поражение всегда связано с интоксикацией в результате жизнедеятельности микроорганизмов; растение быстро погибает.</w:t>
      </w:r>
    </w:p>
    <w:p w14:paraId="44071C78" w14:textId="77777777" w:rsidR="00751520" w:rsidRPr="000F4718" w:rsidRDefault="00751520" w:rsidP="00751520">
      <w:pPr>
        <w:numPr>
          <w:ilvl w:val="0"/>
          <w:numId w:val="2"/>
        </w:numPr>
        <w:shd w:val="clear" w:color="auto" w:fill="FFFFFF"/>
        <w:tabs>
          <w:tab w:val="left" w:pos="695"/>
        </w:tabs>
        <w:ind w:firstLine="428"/>
        <w:jc w:val="both"/>
        <w:rPr>
          <w:spacing w:val="-10"/>
          <w:sz w:val="28"/>
          <w:szCs w:val="28"/>
        </w:rPr>
      </w:pPr>
      <w:r w:rsidRPr="000F4718">
        <w:rPr>
          <w:sz w:val="28"/>
          <w:szCs w:val="28"/>
        </w:rPr>
        <w:t>Повреждение семян сосущими и грызущими энтовредителями опасно не столько механическим воздействием, сколько теми выделениями, которые нарушают физиологическую направленность процессов и приводят к гибели зародыша.</w:t>
      </w:r>
    </w:p>
    <w:p w14:paraId="5FDBF84A" w14:textId="77777777" w:rsidR="00751520" w:rsidRPr="000F4718" w:rsidRDefault="00751520" w:rsidP="00751520">
      <w:pPr>
        <w:numPr>
          <w:ilvl w:val="0"/>
          <w:numId w:val="2"/>
        </w:numPr>
        <w:shd w:val="clear" w:color="auto" w:fill="FFFFFF"/>
        <w:tabs>
          <w:tab w:val="left" w:pos="695"/>
        </w:tabs>
        <w:ind w:firstLine="428"/>
        <w:jc w:val="both"/>
        <w:rPr>
          <w:spacing w:val="-12"/>
          <w:sz w:val="28"/>
          <w:szCs w:val="28"/>
        </w:rPr>
      </w:pPr>
      <w:r w:rsidRPr="000F4718">
        <w:rPr>
          <w:sz w:val="28"/>
          <w:szCs w:val="28"/>
        </w:rPr>
        <w:t>Особое место занимает также повреждение, вызванное от-членением семени от материнского .растения. Это происходит вслед</w:t>
      </w:r>
      <w:r w:rsidRPr="000F4718">
        <w:rPr>
          <w:sz w:val="28"/>
          <w:szCs w:val="28"/>
        </w:rPr>
        <w:softHyphen/>
        <w:t xml:space="preserve">ствие того, что на </w:t>
      </w:r>
      <w:r w:rsidRPr="000F4718">
        <w:rPr>
          <w:sz w:val="28"/>
          <w:szCs w:val="28"/>
        </w:rPr>
        <w:lastRenderedPageBreak/>
        <w:t>месте отчленения не успел образоваться проб</w:t>
      </w:r>
      <w:r w:rsidRPr="000F4718">
        <w:rPr>
          <w:sz w:val="28"/>
          <w:szCs w:val="28"/>
        </w:rPr>
        <w:softHyphen/>
        <w:t>ковый слой.</w:t>
      </w:r>
    </w:p>
    <w:p w14:paraId="14D120C7" w14:textId="77777777" w:rsidR="00751520" w:rsidRPr="000F4718" w:rsidRDefault="00751520" w:rsidP="00751520">
      <w:pPr>
        <w:shd w:val="clear" w:color="auto" w:fill="FFFFFF"/>
        <w:ind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Остальные шесть повреждений связаны с механическими воздействиями (удар, перепад температур и т. д.).</w:t>
      </w:r>
    </w:p>
    <w:p w14:paraId="35E3295E" w14:textId="77777777" w:rsidR="00751520" w:rsidRPr="000F4718" w:rsidRDefault="00751520" w:rsidP="00751520">
      <w:pPr>
        <w:numPr>
          <w:ilvl w:val="0"/>
          <w:numId w:val="3"/>
        </w:numPr>
        <w:shd w:val="clear" w:color="auto" w:fill="FFFFFF"/>
        <w:tabs>
          <w:tab w:val="left" w:pos="695"/>
        </w:tabs>
        <w:ind w:firstLine="428"/>
        <w:jc w:val="both"/>
        <w:rPr>
          <w:spacing w:val="-12"/>
          <w:sz w:val="28"/>
          <w:szCs w:val="28"/>
        </w:rPr>
      </w:pPr>
      <w:r w:rsidRPr="000F4718">
        <w:rPr>
          <w:sz w:val="28"/>
          <w:szCs w:val="28"/>
        </w:rPr>
        <w:t>Одиночные или многочисленные повреждения зародыша. При таком травмировании часто лабораторная всхожесть не изме</w:t>
      </w:r>
      <w:r w:rsidRPr="000F4718">
        <w:rPr>
          <w:sz w:val="28"/>
          <w:szCs w:val="28"/>
        </w:rPr>
        <w:softHyphen/>
        <w:t>няется, но заметно снижается полевая всхожесть.</w:t>
      </w:r>
    </w:p>
    <w:p w14:paraId="66B6C207" w14:textId="77777777" w:rsidR="00751520" w:rsidRPr="000F4718" w:rsidRDefault="00751520" w:rsidP="00751520">
      <w:pPr>
        <w:numPr>
          <w:ilvl w:val="0"/>
          <w:numId w:val="3"/>
        </w:numPr>
        <w:shd w:val="clear" w:color="auto" w:fill="FFFFFF"/>
        <w:tabs>
          <w:tab w:val="left" w:pos="695"/>
        </w:tabs>
        <w:ind w:firstLine="428"/>
        <w:jc w:val="both"/>
        <w:rPr>
          <w:spacing w:val="-14"/>
          <w:sz w:val="28"/>
          <w:szCs w:val="28"/>
        </w:rPr>
      </w:pPr>
      <w:r w:rsidRPr="000F4718">
        <w:rPr>
          <w:sz w:val="28"/>
          <w:szCs w:val="28"/>
        </w:rPr>
        <w:t>Микроповреждения эндосперма, которые не оказывают за</w:t>
      </w:r>
      <w:r w:rsidRPr="000F4718">
        <w:rPr>
          <w:sz w:val="28"/>
          <w:szCs w:val="28"/>
        </w:rPr>
        <w:softHyphen/>
        <w:t>метного влияния на развитие растений.</w:t>
      </w:r>
    </w:p>
    <w:p w14:paraId="0C3E804E" w14:textId="77777777" w:rsidR="00751520" w:rsidRPr="000F4718" w:rsidRDefault="00751520" w:rsidP="00751520">
      <w:pPr>
        <w:numPr>
          <w:ilvl w:val="0"/>
          <w:numId w:val="3"/>
        </w:numPr>
        <w:shd w:val="clear" w:color="auto" w:fill="FFFFFF"/>
        <w:tabs>
          <w:tab w:val="left" w:pos="695"/>
        </w:tabs>
        <w:ind w:firstLine="428"/>
        <w:jc w:val="both"/>
        <w:rPr>
          <w:spacing w:val="-14"/>
          <w:sz w:val="28"/>
          <w:szCs w:val="28"/>
        </w:rPr>
      </w:pPr>
      <w:r w:rsidRPr="000F4718">
        <w:rPr>
          <w:sz w:val="28"/>
          <w:szCs w:val="28"/>
        </w:rPr>
        <w:t>Одновременные микроповреждения зародыша и эндоспер</w:t>
      </w:r>
      <w:r w:rsidRPr="000F4718">
        <w:rPr>
          <w:sz w:val="28"/>
          <w:szCs w:val="28"/>
        </w:rPr>
        <w:softHyphen/>
        <w:t>ма, приводящие к тем же последствиям, что и повреждения одного зародыша.</w:t>
      </w:r>
    </w:p>
    <w:p w14:paraId="54CCEA2E" w14:textId="77777777" w:rsidR="00751520" w:rsidRPr="000F4718" w:rsidRDefault="00751520" w:rsidP="00751520">
      <w:pPr>
        <w:numPr>
          <w:ilvl w:val="0"/>
          <w:numId w:val="3"/>
        </w:numPr>
        <w:shd w:val="clear" w:color="auto" w:fill="FFFFFF"/>
        <w:tabs>
          <w:tab w:val="left" w:pos="695"/>
        </w:tabs>
        <w:ind w:firstLine="428"/>
        <w:jc w:val="both"/>
        <w:rPr>
          <w:spacing w:val="-17"/>
          <w:sz w:val="28"/>
          <w:szCs w:val="28"/>
        </w:rPr>
      </w:pPr>
      <w:r w:rsidRPr="000F4718">
        <w:rPr>
          <w:sz w:val="28"/>
          <w:szCs w:val="28"/>
        </w:rPr>
        <w:t>Повреждение оболочки, оно более опасно, если возникло на зародыше, и менее опасно - в области эндосперма.</w:t>
      </w:r>
    </w:p>
    <w:p w14:paraId="5440C93E" w14:textId="77777777" w:rsidR="00751520" w:rsidRPr="000F4718" w:rsidRDefault="00751520" w:rsidP="00751520">
      <w:pPr>
        <w:numPr>
          <w:ilvl w:val="0"/>
          <w:numId w:val="4"/>
        </w:numPr>
        <w:shd w:val="clear" w:color="auto" w:fill="FFFFFF"/>
        <w:tabs>
          <w:tab w:val="left" w:pos="1022"/>
        </w:tabs>
        <w:ind w:left="335" w:firstLine="414"/>
        <w:jc w:val="both"/>
        <w:rPr>
          <w:spacing w:val="-13"/>
          <w:sz w:val="28"/>
          <w:szCs w:val="28"/>
        </w:rPr>
      </w:pPr>
      <w:r w:rsidRPr="000F4718">
        <w:rPr>
          <w:sz w:val="28"/>
          <w:szCs w:val="28"/>
        </w:rPr>
        <w:t>Внутренняя трещиноватость, это повреждение образуется в результате разрыва тканей в связи с температурным воздействием.</w:t>
      </w:r>
    </w:p>
    <w:p w14:paraId="547523E4" w14:textId="77777777" w:rsidR="00751520" w:rsidRPr="000F4718" w:rsidRDefault="00751520" w:rsidP="00751520">
      <w:pPr>
        <w:numPr>
          <w:ilvl w:val="0"/>
          <w:numId w:val="4"/>
        </w:numPr>
        <w:shd w:val="clear" w:color="auto" w:fill="FFFFFF"/>
        <w:tabs>
          <w:tab w:val="left" w:pos="1022"/>
        </w:tabs>
        <w:ind w:left="335" w:firstLine="414"/>
        <w:jc w:val="both"/>
        <w:rPr>
          <w:spacing w:val="-10"/>
          <w:sz w:val="28"/>
          <w:szCs w:val="28"/>
        </w:rPr>
      </w:pPr>
      <w:r w:rsidRPr="000F4718">
        <w:rPr>
          <w:sz w:val="28"/>
          <w:szCs w:val="28"/>
        </w:rPr>
        <w:t>Различные вмятины, возникающие от ударов при повышен</w:t>
      </w:r>
      <w:r w:rsidRPr="000F4718">
        <w:rPr>
          <w:sz w:val="28"/>
          <w:szCs w:val="28"/>
        </w:rPr>
        <w:softHyphen/>
        <w:t>ной влажности.</w:t>
      </w:r>
    </w:p>
    <w:p w14:paraId="2CEECFE6" w14:textId="77777777" w:rsidR="00751520" w:rsidRPr="000F4718" w:rsidRDefault="00751520" w:rsidP="00751520">
      <w:pPr>
        <w:shd w:val="clear" w:color="auto" w:fill="FFFFFF"/>
        <w:ind w:firstLine="439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Знание указанных типов травм необходимо агрономам, и в первую очередь семеноводам, поскольку оно позволяет предвидеть возможную потерю урожая зерна и дать рекомендации для сниже</w:t>
      </w:r>
      <w:r w:rsidRPr="000F4718">
        <w:rPr>
          <w:sz w:val="28"/>
          <w:szCs w:val="28"/>
        </w:rPr>
        <w:softHyphen/>
        <w:t>ния травмированности семян при их подработке. Существует ряд методов определения травмированности семян зерновых культур, которые объединены в две группы: методы пря</w:t>
      </w:r>
      <w:r w:rsidRPr="000F4718">
        <w:rPr>
          <w:spacing w:val="-1"/>
          <w:sz w:val="28"/>
          <w:szCs w:val="28"/>
        </w:rPr>
        <w:t>мого определения травм и косвенные. Последние позволяют уста</w:t>
      </w:r>
      <w:r w:rsidRPr="000F4718">
        <w:rPr>
          <w:sz w:val="28"/>
          <w:szCs w:val="28"/>
        </w:rPr>
        <w:t>навливать травмы по косвенному признаку, коррелирующему в какой-то степени с имеющимися повреждениями .</w:t>
      </w:r>
    </w:p>
    <w:p w14:paraId="60AA7DE0" w14:textId="77777777" w:rsidR="00751520" w:rsidRPr="000F4718" w:rsidRDefault="00751520" w:rsidP="00751520">
      <w:pPr>
        <w:shd w:val="clear" w:color="auto" w:fill="FFFFFF"/>
        <w:rPr>
          <w:sz w:val="28"/>
          <w:szCs w:val="28"/>
        </w:rPr>
      </w:pPr>
      <w:r w:rsidRPr="000F4718">
        <w:rPr>
          <w:b/>
          <w:bCs/>
          <w:spacing w:val="-5"/>
          <w:sz w:val="28"/>
          <w:szCs w:val="28"/>
        </w:rPr>
        <w:t xml:space="preserve">1.  Прямые методы  </w:t>
      </w:r>
      <w:r w:rsidRPr="000F4718">
        <w:rPr>
          <w:spacing w:val="-4"/>
          <w:sz w:val="28"/>
          <w:szCs w:val="28"/>
        </w:rPr>
        <w:t>а)</w:t>
      </w:r>
      <w:r w:rsidRPr="000F4718">
        <w:rPr>
          <w:sz w:val="28"/>
          <w:szCs w:val="28"/>
        </w:rPr>
        <w:tab/>
        <w:t xml:space="preserve">Просмотр семян через лупу. Сущность этого метода заключается в следующем: от среднего образца зерна, отобранного в соответствии с ГОСТом 12036-66, выделяют 2 навески (по </w:t>
      </w:r>
      <w:smartTag w:uri="urn:schemas-microsoft-com:office:smarttags" w:element="metricconverter">
        <w:smartTagPr>
          <w:attr w:name="ProductID" w:val="50 г"/>
        </w:smartTagPr>
        <w:r w:rsidRPr="000F4718">
          <w:rPr>
            <w:sz w:val="28"/>
            <w:szCs w:val="28"/>
          </w:rPr>
          <w:t>50 г</w:t>
        </w:r>
      </w:smartTag>
      <w:r w:rsidRPr="000F4718">
        <w:rPr>
          <w:sz w:val="28"/>
          <w:szCs w:val="28"/>
        </w:rPr>
        <w:t xml:space="preserve"> каждая) для разбора на чистоту и для определения количества механических повреждений зерна. После определения чистоты из каждой навески отбирают по две сотни семян, которые просматриваются  через препараточную лупу в десятикратном  увеличении.</w:t>
      </w:r>
    </w:p>
    <w:p w14:paraId="07ABD39E" w14:textId="77777777" w:rsidR="00751520" w:rsidRPr="000F4718" w:rsidRDefault="00751520" w:rsidP="00751520">
      <w:pPr>
        <w:shd w:val="clear" w:color="auto" w:fill="FFFFFF"/>
        <w:tabs>
          <w:tab w:val="left" w:pos="292"/>
        </w:tabs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Поврежденные семена раскладывают в коробочки по типам травм, подсчитывают и взвешивают с точностью до 0,001  г. Результаты анализа каждой сотни семян записывают в таблицу и окончательный результат выводят как среднее из анализа четырех сотен семян.</w:t>
      </w:r>
    </w:p>
    <w:p w14:paraId="65E214AF" w14:textId="77777777" w:rsidR="00751520" w:rsidRPr="000F4718" w:rsidRDefault="00751520" w:rsidP="00751520">
      <w:pPr>
        <w:shd w:val="clear" w:color="auto" w:fill="FFFFFF"/>
        <w:tabs>
          <w:tab w:val="left" w:pos="1058"/>
        </w:tabs>
        <w:ind w:firstLine="724"/>
        <w:jc w:val="both"/>
        <w:rPr>
          <w:sz w:val="28"/>
          <w:szCs w:val="28"/>
        </w:rPr>
      </w:pPr>
      <w:r w:rsidRPr="000F4718">
        <w:rPr>
          <w:spacing w:val="-5"/>
          <w:sz w:val="28"/>
          <w:szCs w:val="28"/>
        </w:rPr>
        <w:t>б)</w:t>
      </w:r>
      <w:r w:rsidRPr="000F4718">
        <w:rPr>
          <w:sz w:val="28"/>
          <w:szCs w:val="28"/>
        </w:rPr>
        <w:tab/>
        <w:t>При помощи обычной лупы с предварительным окрашиванием семян 0,5%-ным раствором йода в йодистом калии (П. Н. Шибаев, 1960). Семена (то 200 шт.) для анализа отбирают так же, как и во всех случаях, из навески в соответствии с ГОСТом 1203366.Каждую пробу помещают в стеклянную посуду с красителем на 2 минуты, затем тщательно промывают водой, просушивают и просматривают под лупой. Йодистый раствор интенсивно окрашивает поврежденные ткани, содержащие крахмал.</w:t>
      </w:r>
    </w:p>
    <w:p w14:paraId="2D4077EF" w14:textId="77777777" w:rsidR="00751520" w:rsidRPr="000F4718" w:rsidRDefault="00751520" w:rsidP="00751520">
      <w:pPr>
        <w:shd w:val="clear" w:color="auto" w:fill="FFFFFF"/>
        <w:tabs>
          <w:tab w:val="left" w:pos="1037"/>
        </w:tabs>
        <w:ind w:firstLine="428"/>
        <w:jc w:val="both"/>
        <w:rPr>
          <w:sz w:val="28"/>
          <w:szCs w:val="28"/>
        </w:rPr>
      </w:pPr>
      <w:r w:rsidRPr="000F4718">
        <w:rPr>
          <w:spacing w:val="-7"/>
          <w:sz w:val="28"/>
          <w:szCs w:val="28"/>
        </w:rPr>
        <w:t>в)</w:t>
      </w:r>
      <w:r w:rsidRPr="000F4718">
        <w:rPr>
          <w:sz w:val="28"/>
          <w:szCs w:val="28"/>
        </w:rPr>
        <w:tab/>
        <w:t xml:space="preserve">Окрашивание анилиновым (голубой, оранжевой) и гистологическими (индигокармин, эозин) красителями. Берут пробы семян по. 100—-200 шт. из образца и -каждую в отдельности помещают в стеклянный сосуд, заливают </w:t>
      </w:r>
      <w:r w:rsidRPr="000F4718">
        <w:rPr>
          <w:sz w:val="28"/>
          <w:szCs w:val="28"/>
        </w:rPr>
        <w:lastRenderedPageBreak/>
        <w:t>раствором 'красителя и перемешивают. Затем краситель сливают, семена тщательно промывают водой и раскладывают на фильтровальной бумаге. Подсчет делают сразу или в любое другое время. Затем устанавливают количество поврежденных семян и вычисляют процент травмирования . Количество учитываемых типов по</w:t>
      </w:r>
      <w:r w:rsidRPr="000F4718">
        <w:rPr>
          <w:sz w:val="28"/>
          <w:szCs w:val="28"/>
        </w:rPr>
        <w:softHyphen/>
        <w:t>вреждений зависит от поставленной цели. Обычно в практике до</w:t>
      </w:r>
      <w:r w:rsidRPr="000F4718">
        <w:rPr>
          <w:sz w:val="28"/>
          <w:szCs w:val="28"/>
        </w:rPr>
        <w:softHyphen/>
        <w:t>статочно выделить семь типов. В качестве обязательных рекомендуется выделить следующие типы: 1) целое семя; 2) выбит зародыш; 3) микротравмирование зародыша (выбита часть зародыша); 4) микротравмы зародыша; 5) повреждена плодовая оболочка под зародышем; 6) макротравмы эндосперма; 7) микротравмы зароды</w:t>
      </w:r>
      <w:r w:rsidRPr="000F4718">
        <w:rPr>
          <w:sz w:val="28"/>
          <w:szCs w:val="28"/>
        </w:rPr>
        <w:softHyphen/>
        <w:t>ша и макротравмы эндосперма. После этого выводят общий про</w:t>
      </w:r>
      <w:r w:rsidRPr="000F4718">
        <w:rPr>
          <w:sz w:val="28"/>
          <w:szCs w:val="28"/>
        </w:rPr>
        <w:softHyphen/>
        <w:t xml:space="preserve">цент повреждения семян. Если отбор образца на навески и анализ проб проведены правильно, то расхождение между двумя пробами не должно превышать 5%. При больших отклонениях берут третью пробу. Этот метод определения травмированных семян является </w:t>
      </w:r>
      <w:r w:rsidRPr="000F4718">
        <w:rPr>
          <w:spacing w:val="-2"/>
          <w:sz w:val="28"/>
          <w:szCs w:val="28"/>
        </w:rPr>
        <w:t>довольно точным, простым и может широко применяться в кон</w:t>
      </w:r>
      <w:r w:rsidRPr="000F4718">
        <w:rPr>
          <w:spacing w:val="-2"/>
          <w:sz w:val="28"/>
          <w:szCs w:val="28"/>
        </w:rPr>
        <w:softHyphen/>
      </w:r>
      <w:r w:rsidRPr="000F4718">
        <w:rPr>
          <w:sz w:val="28"/>
          <w:szCs w:val="28"/>
        </w:rPr>
        <w:t>трольно-семенных инспекциях сельскохозяйственных предприятий. К прямым методам определения травмирования семян отно</w:t>
      </w:r>
      <w:r w:rsidRPr="000F4718">
        <w:rPr>
          <w:sz w:val="28"/>
          <w:szCs w:val="28"/>
        </w:rPr>
        <w:softHyphen/>
        <w:t>сятся также метод кипячения в растворе гитюхлората натрия, рент</w:t>
      </w:r>
      <w:r w:rsidRPr="000F4718">
        <w:rPr>
          <w:sz w:val="28"/>
          <w:szCs w:val="28"/>
        </w:rPr>
        <w:softHyphen/>
        <w:t>генографический метод, просмотр семян на диафаноскопе. Однако эти методы менее точны и широкого распространения не получили.</w:t>
      </w:r>
    </w:p>
    <w:p w14:paraId="1D45D70E" w14:textId="77777777" w:rsidR="00751520" w:rsidRPr="000F4718" w:rsidRDefault="00751520" w:rsidP="00751520">
      <w:pPr>
        <w:shd w:val="clear" w:color="auto" w:fill="FFFFFF"/>
        <w:jc w:val="center"/>
        <w:rPr>
          <w:b/>
          <w:bCs/>
          <w:sz w:val="28"/>
          <w:szCs w:val="28"/>
        </w:rPr>
      </w:pPr>
      <w:r w:rsidRPr="000F4718">
        <w:rPr>
          <w:b/>
          <w:bCs/>
          <w:sz w:val="28"/>
          <w:szCs w:val="28"/>
        </w:rPr>
        <w:t>2. Косвенные методы</w:t>
      </w:r>
    </w:p>
    <w:p w14:paraId="1B57F5A7" w14:textId="77777777" w:rsidR="00751520" w:rsidRPr="000F4718" w:rsidRDefault="00751520" w:rsidP="00751520">
      <w:pPr>
        <w:shd w:val="clear" w:color="auto" w:fill="FFFFFF"/>
        <w:tabs>
          <w:tab w:val="left" w:pos="756"/>
        </w:tabs>
        <w:ind w:firstLine="425"/>
        <w:jc w:val="both"/>
        <w:rPr>
          <w:sz w:val="28"/>
          <w:szCs w:val="28"/>
        </w:rPr>
      </w:pPr>
      <w:r w:rsidRPr="000F4718">
        <w:rPr>
          <w:spacing w:val="-3"/>
          <w:sz w:val="28"/>
          <w:szCs w:val="28"/>
        </w:rPr>
        <w:t>а)</w:t>
      </w:r>
      <w:r w:rsidRPr="000F4718">
        <w:rPr>
          <w:sz w:val="28"/>
          <w:szCs w:val="28"/>
        </w:rPr>
        <w:tab/>
        <w:t>Обработка семян 0,2%-ным раствором формалина . Семена протравливают в растворе формалина в течение 10 секунд с последующим томлением 2 часа, а затем проращивают стандартным методом. Снижение всхожести и энергии прорастания в сравнении с контролем и дает представление о степени поврежденности.</w:t>
      </w:r>
    </w:p>
    <w:p w14:paraId="1877B8AC" w14:textId="77777777" w:rsidR="00751520" w:rsidRPr="000F4718" w:rsidRDefault="00751520" w:rsidP="00751520">
      <w:pPr>
        <w:shd w:val="clear" w:color="auto" w:fill="FFFFFF"/>
        <w:tabs>
          <w:tab w:val="left" w:pos="756"/>
        </w:tabs>
        <w:ind w:firstLine="425"/>
        <w:jc w:val="both"/>
        <w:rPr>
          <w:sz w:val="28"/>
          <w:szCs w:val="28"/>
        </w:rPr>
      </w:pPr>
      <w:r w:rsidRPr="000F4718">
        <w:rPr>
          <w:spacing w:val="-10"/>
          <w:sz w:val="28"/>
          <w:szCs w:val="28"/>
        </w:rPr>
        <w:t>б)</w:t>
      </w:r>
      <w:r w:rsidRPr="000F4718">
        <w:rPr>
          <w:sz w:val="28"/>
          <w:szCs w:val="28"/>
        </w:rPr>
        <w:tab/>
        <w:t>Обработка семян 50%-ным раствором серной кислоты. Серная кислота воздействует на зародыш, если он имеет повреждения. Семена замачивают в растворе серной кислоты (для пшеницы в течение 1—2 мин., для ячменя — 15 мин., для ржи — 10 мин.), промывают и проращивают в обычных условиях. Количество невзошедших семян и дает процент травмирования семян.</w:t>
      </w:r>
    </w:p>
    <w:p w14:paraId="43F47062" w14:textId="77777777" w:rsidR="00751520" w:rsidRPr="000F4718" w:rsidRDefault="00751520" w:rsidP="00751520">
      <w:pPr>
        <w:shd w:val="clear" w:color="auto" w:fill="FFFFFF"/>
        <w:tabs>
          <w:tab w:val="left" w:pos="756"/>
        </w:tabs>
        <w:ind w:firstLine="425"/>
        <w:jc w:val="both"/>
        <w:rPr>
          <w:sz w:val="28"/>
          <w:szCs w:val="28"/>
        </w:rPr>
      </w:pPr>
      <w:r w:rsidRPr="000F4718">
        <w:rPr>
          <w:spacing w:val="-9"/>
          <w:sz w:val="28"/>
          <w:szCs w:val="28"/>
        </w:rPr>
        <w:t>в)</w:t>
      </w:r>
      <w:r w:rsidRPr="000F4718">
        <w:rPr>
          <w:sz w:val="28"/>
          <w:szCs w:val="28"/>
        </w:rPr>
        <w:tab/>
        <w:t>Определение травмирования по интенсивности начального роста семян. Определение ведется по ГОСТу 12040-66  (метод определения силы роста). Семена закладывают в сосуд с почвой и по снижению всхожести судят о травмированности семян. (только для здоровых семян). г) Метод проращивания семян на ложе, увлажненном слабым раствором серной кислоты . Определение ведется обычным проращиванием по ГОСТу 12038-66, но ложе для зер</w:t>
      </w:r>
      <w:r w:rsidRPr="000F4718">
        <w:rPr>
          <w:sz w:val="28"/>
          <w:szCs w:val="28"/>
        </w:rPr>
        <w:softHyphen/>
        <w:t>новых культур увлажняется раствором серной кислоты в концен</w:t>
      </w:r>
      <w:r w:rsidRPr="000F4718">
        <w:rPr>
          <w:sz w:val="28"/>
          <w:szCs w:val="28"/>
        </w:rPr>
        <w:softHyphen/>
        <w:t>трации 0,05—0,07%. Такая концентрация серной кислоты несколь</w:t>
      </w:r>
      <w:r w:rsidRPr="000F4718">
        <w:rPr>
          <w:sz w:val="28"/>
          <w:szCs w:val="28"/>
        </w:rPr>
        <w:softHyphen/>
        <w:t>ко усложняет процесс прорастания травмированных семян, прибли</w:t>
      </w:r>
      <w:r w:rsidRPr="000F4718">
        <w:rPr>
          <w:sz w:val="28"/>
          <w:szCs w:val="28"/>
        </w:rPr>
        <w:softHyphen/>
        <w:t>жая его к полевым условиям. Этот метод дает данные, близкие к показателям полевой всхожести семян, что очень важно для сель</w:t>
      </w:r>
      <w:r w:rsidRPr="000F4718">
        <w:rPr>
          <w:sz w:val="28"/>
          <w:szCs w:val="28"/>
        </w:rPr>
        <w:softHyphen/>
        <w:t>скохозяйственного производства.</w:t>
      </w:r>
    </w:p>
    <w:p w14:paraId="13882789" w14:textId="77777777" w:rsidR="00751520" w:rsidRPr="000F4718" w:rsidRDefault="00751520" w:rsidP="00751520">
      <w:pPr>
        <w:shd w:val="clear" w:color="auto" w:fill="FFFFFF"/>
        <w:rPr>
          <w:b/>
          <w:bCs/>
          <w:sz w:val="28"/>
          <w:szCs w:val="28"/>
        </w:rPr>
      </w:pPr>
      <w:r w:rsidRPr="000F4718">
        <w:rPr>
          <w:b/>
          <w:bCs/>
          <w:sz w:val="28"/>
          <w:szCs w:val="28"/>
        </w:rPr>
        <w:t xml:space="preserve">2. Факторы  и причины,  вызывающие травмирование семян </w:t>
      </w:r>
      <w:r w:rsidRPr="000F4718">
        <w:rPr>
          <w:b/>
          <w:bCs/>
          <w:spacing w:val="-2"/>
          <w:sz w:val="28"/>
          <w:szCs w:val="28"/>
        </w:rPr>
        <w:t>и пути их снижения</w:t>
      </w:r>
    </w:p>
    <w:p w14:paraId="696174A1" w14:textId="77777777" w:rsidR="00751520" w:rsidRPr="000F4718" w:rsidRDefault="00751520" w:rsidP="00751520">
      <w:pPr>
        <w:shd w:val="clear" w:color="auto" w:fill="FFFFFF"/>
        <w:ind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В работах крупных семеноведов (И. Г. Строна, 1966, </w:t>
      </w:r>
      <w:smartTag w:uri="urn:schemas-microsoft-com:office:smarttags" w:element="metricconverter">
        <w:smartTagPr>
          <w:attr w:name="ProductID" w:val="1972, Г"/>
        </w:smartTagPr>
        <w:r w:rsidRPr="000F4718">
          <w:rPr>
            <w:sz w:val="28"/>
            <w:szCs w:val="28"/>
          </w:rPr>
          <w:t>1972, Г</w:t>
        </w:r>
      </w:smartTag>
      <w:r w:rsidRPr="000F4718">
        <w:rPr>
          <w:sz w:val="28"/>
          <w:szCs w:val="28"/>
        </w:rPr>
        <w:t xml:space="preserve"> 1980; В. В. </w:t>
      </w:r>
      <w:r w:rsidRPr="000F4718">
        <w:rPr>
          <w:sz w:val="28"/>
          <w:szCs w:val="28"/>
        </w:rPr>
        <w:lastRenderedPageBreak/>
        <w:t xml:space="preserve">Гриценко, </w:t>
      </w:r>
      <w:smartTag w:uri="urn:schemas-microsoft-com:office:smarttags" w:element="metricconverter">
        <w:smartTagPr>
          <w:attr w:name="ProductID" w:val="3. М"/>
        </w:smartTagPr>
        <w:r w:rsidRPr="000F4718">
          <w:rPr>
            <w:sz w:val="28"/>
            <w:szCs w:val="28"/>
          </w:rPr>
          <w:t>3. М</w:t>
        </w:r>
      </w:smartTag>
      <w:r w:rsidRPr="000F4718">
        <w:rPr>
          <w:sz w:val="28"/>
          <w:szCs w:val="28"/>
        </w:rPr>
        <w:t>. Калошина, 1972) достаточно полно освещен этот вопрос. Не претендуя на исчерпывающее освещение этого вопроса в данной работе, мы все же попытаемся дать некоторые разъяснения преимущественно по яровой пшенице.</w:t>
      </w:r>
    </w:p>
    <w:p w14:paraId="5AC437BA" w14:textId="77777777" w:rsidR="00751520" w:rsidRPr="000F4718" w:rsidRDefault="00751520" w:rsidP="00751520">
      <w:pPr>
        <w:shd w:val="clear" w:color="auto" w:fill="FFFFFF"/>
        <w:ind w:firstLine="407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Многие исследователи в качестве одного из главных факторов, вызывающих травмирование семян, называют морфологиче</w:t>
      </w:r>
      <w:r w:rsidRPr="000F4718">
        <w:rPr>
          <w:sz w:val="28"/>
          <w:szCs w:val="28"/>
        </w:rPr>
        <w:softHyphen/>
        <w:t xml:space="preserve">ские особенности семян. Они указывают на меньшую устойчивость к механическим воздействиям твердых пшениц по сравнению с мягкими. Для твердых пшениц наиболее типично раскалывание, отколы, тогда как у мягких в большом количестве встречаются трудно определяемые деформации, вмятины. У этих двух видов пшениц зерновки различаются по форме и расположению зародыша. Мягкая пшеница отличается округлыми очертаниями выполненных боков, тогда как твердая имеет угловатые очертания, с вдавленными боками. Зародыш твердой пшеницы более резко выдается по поверхности зерна, у мягких находится в углублении. </w:t>
      </w:r>
    </w:p>
    <w:p w14:paraId="349AC259" w14:textId="77777777" w:rsidR="00751520" w:rsidRPr="000F4718" w:rsidRDefault="00751520" w:rsidP="00751520">
      <w:pPr>
        <w:shd w:val="clear" w:color="auto" w:fill="FFFFFF"/>
        <w:tabs>
          <w:tab w:val="left" w:pos="763"/>
        </w:tabs>
        <w:rPr>
          <w:sz w:val="28"/>
          <w:szCs w:val="28"/>
        </w:rPr>
      </w:pPr>
      <w:r w:rsidRPr="000F4718">
        <w:rPr>
          <w:sz w:val="28"/>
          <w:szCs w:val="28"/>
        </w:rPr>
        <w:t>Крупные семена повреждаются сильнее, чем мелкие. Это закономерно для всех культур, и поэтому крупные семена нужно в первую очередь анализировать на травмирование.</w:t>
      </w:r>
    </w:p>
    <w:p w14:paraId="301E99C3" w14:textId="77777777" w:rsidR="00751520" w:rsidRPr="000F4718" w:rsidRDefault="00751520" w:rsidP="00751520">
      <w:pPr>
        <w:shd w:val="clear" w:color="auto" w:fill="FFFFFF"/>
        <w:rPr>
          <w:sz w:val="28"/>
          <w:szCs w:val="28"/>
        </w:rPr>
      </w:pPr>
      <w:r w:rsidRPr="000F4718">
        <w:rPr>
          <w:sz w:val="28"/>
          <w:szCs w:val="28"/>
        </w:rPr>
        <w:t>По мере увеличения крупности семян возрастала травмированность. При этом по энергии прорастания, лабораторной всхожести и урожайным данным фракции семян мало отличались между собой.</w:t>
      </w:r>
    </w:p>
    <w:p w14:paraId="20FDA7FB" w14:textId="77777777" w:rsidR="00751520" w:rsidRPr="000F4718" w:rsidRDefault="00751520" w:rsidP="00751520">
      <w:pPr>
        <w:shd w:val="clear" w:color="auto" w:fill="FFFFFF"/>
        <w:ind w:firstLine="421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На степень травмирования зерна большое влияние оказывает состояние обмолачиваемых семян, и в первую очередь их влажность. В специальной литературе много противоречивых суждений </w:t>
      </w:r>
      <w:r w:rsidRPr="000F4718">
        <w:rPr>
          <w:spacing w:val="-1"/>
          <w:sz w:val="28"/>
          <w:szCs w:val="28"/>
        </w:rPr>
        <w:t>по этому вопросу. Трав</w:t>
      </w:r>
      <w:r w:rsidRPr="000F4718">
        <w:rPr>
          <w:sz w:val="28"/>
          <w:szCs w:val="28"/>
        </w:rPr>
        <w:t>мирование растет при обмолоте и очень сухого, и очень влажного зерна, наименьшее количество семян с механическими повреждениями получается при обмолачивании зерна с влажностью от 10 до 23%.</w:t>
      </w:r>
    </w:p>
    <w:p w14:paraId="3E220F5E" w14:textId="77777777" w:rsidR="00751520" w:rsidRPr="000F4718" w:rsidRDefault="00751520" w:rsidP="00751520">
      <w:pPr>
        <w:shd w:val="clear" w:color="auto" w:fill="FFFFFF"/>
        <w:ind w:firstLine="436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Причины механических повреждений семян при обмолоте разнообразны, но в основе почти всех лежит несоответствие технологического процесса обмолота физико-механическим' свойствам семян . Семена в растениях созревают неравномерно, в силу этого для вымолота их требуется разное усилие. Существующая технология обмолота и устройство молотильных аппаратов рассчитаны на вымолот наиболее крепко связанных с растением семян. Поэтому большая часть семян получает перегрузку и повреждается. При комбайновой уборке травмированность семян зависит от следующих факторов: от хлебной массы, подаваемой в молотильный аппарат за единицу (времени; величины зазоров между декой и барабаном; числа оборотов барабана; конструктивных особенностей молотильного аппарата и др.</w:t>
      </w:r>
    </w:p>
    <w:p w14:paraId="3BB4520E" w14:textId="77777777" w:rsidR="00751520" w:rsidRPr="000F4718" w:rsidRDefault="00751520" w:rsidP="00751520">
      <w:pPr>
        <w:shd w:val="clear" w:color="auto" w:fill="FFFFFF"/>
        <w:ind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>Стремление к устранению потерь при комбайновой уборке приводит к резкому повышению механического повреждения зерна за счет установления очень жестких режимов работы молотильных аппаратов</w:t>
      </w:r>
    </w:p>
    <w:p w14:paraId="0FBCB2D0" w14:textId="77777777" w:rsidR="00751520" w:rsidRPr="000F4718" w:rsidRDefault="00751520" w:rsidP="00751520">
      <w:pPr>
        <w:shd w:val="clear" w:color="auto" w:fill="FFFFFF"/>
        <w:tabs>
          <w:tab w:val="left" w:pos="7610"/>
        </w:tabs>
        <w:ind w:firstLine="428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Однако чрезмерное увеличение подачи хлебной массы также приводит к увеличению механических повреждений, снижение травмирования зерна при подаче хлебной массы в молотильный аппарат в пределах4,5—5,5 кг/сек. Дальнейшее увеличение подачи повышает механические повреждения зерна </w:t>
      </w:r>
      <w:r w:rsidRPr="000F4718">
        <w:rPr>
          <w:sz w:val="28"/>
          <w:szCs w:val="28"/>
        </w:rPr>
        <w:lastRenderedPageBreak/>
        <w:t>вследствие увеличения механических воздействий на семена при переполнении молотильных зазоров хлебной массой.</w:t>
      </w:r>
    </w:p>
    <w:p w14:paraId="5524933A" w14:textId="77777777" w:rsidR="00751520" w:rsidRPr="000F4718" w:rsidRDefault="00751520" w:rsidP="00751520">
      <w:pPr>
        <w:shd w:val="clear" w:color="auto" w:fill="FFFFFF"/>
        <w:ind w:firstLine="443"/>
        <w:jc w:val="both"/>
        <w:rPr>
          <w:sz w:val="28"/>
          <w:szCs w:val="28"/>
        </w:rPr>
      </w:pPr>
      <w:r w:rsidRPr="000F4718">
        <w:rPr>
          <w:sz w:val="28"/>
          <w:szCs w:val="28"/>
        </w:rPr>
        <w:t xml:space="preserve">Многие исследователи рекомендуют при уборке семенных посевов хлебов снижать количество оборотов барабана с 1200 до 800—1000 в минуту. В этом случае общее количество поврежденных семян пшеницы уменьшается более чем в два раза. </w:t>
      </w:r>
    </w:p>
    <w:p w14:paraId="773104B7" w14:textId="77777777" w:rsidR="00751520" w:rsidRPr="000F4718" w:rsidRDefault="00751520" w:rsidP="00751520">
      <w:pPr>
        <w:shd w:val="clear" w:color="auto" w:fill="FFFFFF"/>
        <w:tabs>
          <w:tab w:val="left" w:pos="7549"/>
        </w:tabs>
        <w:ind w:firstLine="446"/>
        <w:rPr>
          <w:sz w:val="28"/>
          <w:szCs w:val="28"/>
        </w:rPr>
      </w:pPr>
      <w:r w:rsidRPr="000F4718">
        <w:rPr>
          <w:sz w:val="28"/>
          <w:szCs w:val="28"/>
        </w:rPr>
        <w:t>Одним  из  путей  существенного  снижения  механических  повреждений семян зерновых культур является применение двухфазного обмолота зерна. При двухфазном обмолоте комбайнами травмирование семян снижается почти в 3 раза. Зерно травмируется не только молотильными аппаратами, но и  транспортирующими  рабочими органами  машин и агрегатов. Основными агрегатами для транспортиро</w:t>
      </w:r>
      <w:r w:rsidRPr="000F4718">
        <w:rPr>
          <w:sz w:val="28"/>
          <w:szCs w:val="28"/>
        </w:rPr>
        <w:softHyphen/>
        <w:t>вания зерна являются шнековые, скребковые, ленточные транспор</w:t>
      </w:r>
      <w:r w:rsidRPr="000F4718">
        <w:rPr>
          <w:sz w:val="28"/>
          <w:szCs w:val="28"/>
        </w:rPr>
        <w:softHyphen/>
        <w:t>теры и ковшовые элеваторы. Проведенные исследования  повреждаемости зерна пшеницы Саратовская 29 при транспортировании показали, что травмирование и дробление зерна происходит в основном, в нориях, в шнековых и скребковых транспортерах. Для снижения повреждаемости зерна рекомендуются оптимальные режимы: для шнекового транспортера – 200-300 оборотов шнека в минуту; для скребкового транспортера - скорость скребков 1,1—1,2 м в секунду. С уменьшением скорости ковшовой ленты и с увеличением нагрузки на но</w:t>
      </w:r>
      <w:r w:rsidRPr="000F4718">
        <w:rPr>
          <w:sz w:val="28"/>
          <w:szCs w:val="28"/>
        </w:rPr>
        <w:softHyphen/>
        <w:t>рии общая повреждаемость зерна снижается. Следовательно, для снижения повреждаемости рекомендуются режимы максимальных нагрузок на нории при минимальных скоростях ковшовой ленты. При послеуборочной подработке зерна на токах и в складах, при транспортировке, сушке в современных зерносушилках, при высеве высевающими аппаратами сеялок также происходит травмирование семян. В современной специальной литературе вскрыты причины и имеются соответствующие рекомендации по снижению травмирования семян.</w:t>
      </w:r>
    </w:p>
    <w:p w14:paraId="2612E769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0C87"/>
    <w:multiLevelType w:val="singleLevel"/>
    <w:tmpl w:val="931071DC"/>
    <w:lvl w:ilvl="0">
      <w:start w:val="8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AB14846"/>
    <w:multiLevelType w:val="singleLevel"/>
    <w:tmpl w:val="C26A15C0"/>
    <w:lvl w:ilvl="0">
      <w:start w:val="1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BF37E3C"/>
    <w:multiLevelType w:val="singleLevel"/>
    <w:tmpl w:val="145667A4"/>
    <w:lvl w:ilvl="0">
      <w:start w:val="2"/>
      <w:numFmt w:val="decimal"/>
      <w:lvlText w:val="%1."/>
      <w:legacy w:legacy="1" w:legacySpace="0" w:legacyIndent="27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0E83F6F"/>
    <w:multiLevelType w:val="singleLevel"/>
    <w:tmpl w:val="B0FA1DF8"/>
    <w:lvl w:ilvl="0">
      <w:start w:val="4"/>
      <w:numFmt w:val="decimal"/>
      <w:lvlText w:val="%1."/>
      <w:legacy w:legacy="1" w:legacySpace="0" w:legacyIndent="267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20"/>
    <w:rsid w:val="003A23E5"/>
    <w:rsid w:val="00751520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0DE58A"/>
  <w15:chartTrackingRefBased/>
  <w15:docId w15:val="{F8212869-18AC-47E4-9FA5-CC470E64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5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1905</Words>
  <Characters>10865</Characters>
  <Application>Microsoft Office Word</Application>
  <DocSecurity>0</DocSecurity>
  <Lines>90</Lines>
  <Paragraphs>25</Paragraphs>
  <ScaleCrop>false</ScaleCrop>
  <Company/>
  <LinksUpToDate>false</LinksUpToDate>
  <CharactersWithSpaces>12745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2023-10-09T14:57:00Z</dcterms:created>
  <dcterms:modified xsi:type="dcterms:W3CDTF">2023-10-09T14:57:00Z</dcterms:modified>
</cp:coreProperties>
</file>