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40846C" w14:textId="77777777" w:rsidR="00621EE8" w:rsidRDefault="00621EE8" w:rsidP="00621EE8">
      <w:pPr>
        <w:shd w:val="clear" w:color="auto" w:fill="FFFFFF"/>
        <w:ind w:left="54"/>
        <w:rPr>
          <w:b/>
          <w:bCs/>
          <w:sz w:val="28"/>
          <w:szCs w:val="28"/>
        </w:rPr>
      </w:pPr>
      <w:r w:rsidRPr="000F4718">
        <w:rPr>
          <w:spacing w:val="-8"/>
          <w:sz w:val="28"/>
          <w:szCs w:val="28"/>
        </w:rPr>
        <w:t xml:space="preserve">Лекция- </w:t>
      </w:r>
      <w:r>
        <w:rPr>
          <w:spacing w:val="-8"/>
          <w:sz w:val="28"/>
          <w:szCs w:val="28"/>
        </w:rPr>
        <w:t>9-10</w:t>
      </w:r>
      <w:r w:rsidRPr="000F4718">
        <w:rPr>
          <w:b/>
          <w:bCs/>
          <w:sz w:val="28"/>
          <w:szCs w:val="28"/>
        </w:rPr>
        <w:t xml:space="preserve">  ПОЛЕВАЯ ВСХОЖЕСТЬ СЕМЯН</w:t>
      </w:r>
    </w:p>
    <w:p w14:paraId="7924F487" w14:textId="77777777" w:rsidR="00621EE8" w:rsidRPr="00303C4A" w:rsidRDefault="00621EE8" w:rsidP="00621EE8">
      <w:pPr>
        <w:rPr>
          <w:sz w:val="28"/>
          <w:szCs w:val="28"/>
        </w:rPr>
      </w:pPr>
      <w:r w:rsidRPr="00303C4A">
        <w:rPr>
          <w:sz w:val="28"/>
          <w:szCs w:val="28"/>
        </w:rPr>
        <w:t>1. Полевая всхожесть и полнота всходов</w:t>
      </w:r>
    </w:p>
    <w:p w14:paraId="19C5E252" w14:textId="77777777" w:rsidR="00621EE8" w:rsidRPr="00303C4A" w:rsidRDefault="00621EE8" w:rsidP="00621EE8">
      <w:pPr>
        <w:rPr>
          <w:sz w:val="28"/>
          <w:szCs w:val="28"/>
        </w:rPr>
      </w:pPr>
      <w:r w:rsidRPr="00303C4A">
        <w:rPr>
          <w:sz w:val="28"/>
          <w:szCs w:val="28"/>
        </w:rPr>
        <w:t>2. Влияние качества семян на полевую всхожесть</w:t>
      </w:r>
    </w:p>
    <w:p w14:paraId="57882041" w14:textId="77777777" w:rsidR="00621EE8" w:rsidRDefault="00621EE8" w:rsidP="00621EE8">
      <w:pPr>
        <w:shd w:val="clear" w:color="auto" w:fill="FFFFFF"/>
        <w:rPr>
          <w:sz w:val="28"/>
          <w:szCs w:val="28"/>
        </w:rPr>
      </w:pPr>
      <w:r w:rsidRPr="00303C4A">
        <w:rPr>
          <w:sz w:val="28"/>
          <w:szCs w:val="28"/>
        </w:rPr>
        <w:t>3. Влияние почвенных условий на полевую всхожесть</w:t>
      </w:r>
    </w:p>
    <w:p w14:paraId="1C4A4DDC" w14:textId="77777777" w:rsidR="00621EE8" w:rsidRPr="00303C4A" w:rsidRDefault="00621EE8" w:rsidP="00621EE8">
      <w:pPr>
        <w:rPr>
          <w:sz w:val="28"/>
          <w:szCs w:val="28"/>
        </w:rPr>
      </w:pPr>
      <w:r w:rsidRPr="00303C4A">
        <w:rPr>
          <w:sz w:val="28"/>
          <w:szCs w:val="28"/>
        </w:rPr>
        <w:t>4. Влияние условий выращивания и приемов агротехники</w:t>
      </w:r>
    </w:p>
    <w:p w14:paraId="6999A824" w14:textId="77777777" w:rsidR="00621EE8" w:rsidRPr="00303C4A" w:rsidRDefault="00621EE8" w:rsidP="00621EE8">
      <w:pPr>
        <w:rPr>
          <w:sz w:val="28"/>
          <w:szCs w:val="28"/>
        </w:rPr>
      </w:pPr>
      <w:r w:rsidRPr="00303C4A">
        <w:rPr>
          <w:sz w:val="28"/>
          <w:szCs w:val="28"/>
        </w:rPr>
        <w:t>5.Прогнозирование полевой всхожести семян</w:t>
      </w:r>
    </w:p>
    <w:p w14:paraId="46D46843" w14:textId="77777777" w:rsidR="00621EE8" w:rsidRPr="000F4718" w:rsidRDefault="00621EE8" w:rsidP="00621EE8">
      <w:pPr>
        <w:shd w:val="clear" w:color="auto" w:fill="FFFFFF"/>
        <w:rPr>
          <w:b/>
          <w:bCs/>
          <w:sz w:val="28"/>
          <w:szCs w:val="28"/>
        </w:rPr>
      </w:pPr>
      <w:r w:rsidRPr="000F4718">
        <w:rPr>
          <w:b/>
          <w:bCs/>
          <w:sz w:val="28"/>
          <w:szCs w:val="28"/>
        </w:rPr>
        <w:t>1. Полевая всхожесть и полнота всходов часа</w:t>
      </w:r>
    </w:p>
    <w:p w14:paraId="5DB09D7E" w14:textId="77777777" w:rsidR="00621EE8" w:rsidRPr="000F4718" w:rsidRDefault="00621EE8" w:rsidP="00621EE8">
      <w:pPr>
        <w:shd w:val="clear" w:color="auto" w:fill="FFFFFF"/>
        <w:ind w:firstLine="439"/>
        <w:jc w:val="both"/>
        <w:rPr>
          <w:sz w:val="28"/>
          <w:szCs w:val="28"/>
        </w:rPr>
      </w:pPr>
      <w:r w:rsidRPr="000F4718">
        <w:rPr>
          <w:sz w:val="28"/>
          <w:szCs w:val="28"/>
        </w:rPr>
        <w:t>В условиях сельскохозяйственной практики очень важно получить и сохранить своевременные и полноценные всходы оптимальной густоты. Однако далеко не всегда посеянные по заданной норме семена с высокой лабораторной всхожестью дают хорошие всходы. Дело в том, что в полевых условиях не всходят многие лабораторно всхожие семена, и густота всходов и стеблестоя определяется не только нормой высева, но и полевой всхожестью семян.</w:t>
      </w:r>
    </w:p>
    <w:p w14:paraId="5B96CBBB" w14:textId="77777777" w:rsidR="00621EE8" w:rsidRPr="000F4718" w:rsidRDefault="00621EE8" w:rsidP="00621EE8">
      <w:pPr>
        <w:shd w:val="clear" w:color="auto" w:fill="FFFFFF"/>
        <w:ind w:firstLine="446"/>
        <w:jc w:val="both"/>
        <w:rPr>
          <w:sz w:val="28"/>
          <w:szCs w:val="28"/>
        </w:rPr>
      </w:pPr>
      <w:r w:rsidRPr="000F4718">
        <w:rPr>
          <w:spacing w:val="60"/>
          <w:sz w:val="28"/>
          <w:szCs w:val="28"/>
        </w:rPr>
        <w:t>Полевая</w:t>
      </w:r>
      <w:r w:rsidRPr="000F4718">
        <w:rPr>
          <w:sz w:val="28"/>
          <w:szCs w:val="28"/>
        </w:rPr>
        <w:t xml:space="preserve"> </w:t>
      </w:r>
      <w:r w:rsidRPr="000F4718">
        <w:rPr>
          <w:spacing w:val="62"/>
          <w:sz w:val="28"/>
          <w:szCs w:val="28"/>
        </w:rPr>
        <w:t>всхожесть-</w:t>
      </w:r>
      <w:r w:rsidRPr="000F4718">
        <w:rPr>
          <w:sz w:val="28"/>
          <w:szCs w:val="28"/>
        </w:rPr>
        <w:t xml:space="preserve"> количество появившихся всходов в полевых условиях, выраженное в % к количеству высеян</w:t>
      </w:r>
      <w:r w:rsidRPr="000F4718">
        <w:rPr>
          <w:sz w:val="28"/>
          <w:szCs w:val="28"/>
        </w:rPr>
        <w:softHyphen/>
        <w:t>ных всхожих семян. Нельзя согласиться с некоторыми авторами, когда определение полевой всхожести сводится «к количеству всех высеянных семян», поскольку это понятие должно учитывать влия</w:t>
      </w:r>
      <w:r w:rsidRPr="000F4718">
        <w:rPr>
          <w:sz w:val="28"/>
          <w:szCs w:val="28"/>
        </w:rPr>
        <w:softHyphen/>
        <w:t xml:space="preserve">ние на всходы только полевых условий. Поясним это на примере: при посеве 3 млн. семян на </w:t>
      </w:r>
      <w:smartTag w:uri="urn:schemas-microsoft-com:office:smarttags" w:element="metricconverter">
        <w:smartTagPr>
          <w:attr w:name="ProductID" w:val="1 га"/>
        </w:smartTagPr>
        <w:r w:rsidRPr="000F4718">
          <w:rPr>
            <w:sz w:val="28"/>
            <w:szCs w:val="28"/>
          </w:rPr>
          <w:t>1 га</w:t>
        </w:r>
      </w:smartTag>
      <w:r w:rsidRPr="000F4718">
        <w:rPr>
          <w:sz w:val="28"/>
          <w:szCs w:val="28"/>
        </w:rPr>
        <w:t xml:space="preserve"> с лабораторной всхожестью 95% на </w:t>
      </w:r>
      <w:smartTag w:uri="urn:schemas-microsoft-com:office:smarttags" w:element="metricconverter">
        <w:smartTagPr>
          <w:attr w:name="ProductID" w:val="1 м2"/>
        </w:smartTagPr>
        <w:r w:rsidRPr="000F4718">
          <w:rPr>
            <w:sz w:val="28"/>
            <w:szCs w:val="28"/>
          </w:rPr>
          <w:t>1 м</w:t>
        </w:r>
        <w:r w:rsidRPr="000F4718">
          <w:rPr>
            <w:sz w:val="28"/>
            <w:szCs w:val="28"/>
            <w:vertAlign w:val="superscript"/>
          </w:rPr>
          <w:t>2</w:t>
        </w:r>
      </w:smartTag>
      <w:r w:rsidRPr="000F4718">
        <w:rPr>
          <w:sz w:val="28"/>
          <w:szCs w:val="28"/>
        </w:rPr>
        <w:t xml:space="preserve"> будет 300 семян, из них лабораторно - всхожих - 285. Допустим: на </w:t>
      </w:r>
      <w:smartTag w:uri="urn:schemas-microsoft-com:office:smarttags" w:element="metricconverter">
        <w:smartTagPr>
          <w:attr w:name="ProductID" w:val="1 м2"/>
        </w:smartTagPr>
        <w:r w:rsidRPr="000F4718">
          <w:rPr>
            <w:sz w:val="28"/>
            <w:szCs w:val="28"/>
          </w:rPr>
          <w:t>1 м</w:t>
        </w:r>
        <w:r w:rsidRPr="000F4718">
          <w:rPr>
            <w:sz w:val="28"/>
            <w:szCs w:val="28"/>
            <w:vertAlign w:val="superscript"/>
          </w:rPr>
          <w:t>2</w:t>
        </w:r>
      </w:smartTag>
      <w:r w:rsidRPr="000F4718">
        <w:rPr>
          <w:sz w:val="28"/>
          <w:szCs w:val="28"/>
        </w:rPr>
        <w:t xml:space="preserve"> образовалось 240 штук нормальных всходов. По отношению ко всем высеянным семенам это составит 80% (240 и 300), а по отношению к лабораторно-всхожим семенам — 84,2% (240 и 285).</w:t>
      </w:r>
    </w:p>
    <w:p w14:paraId="4312A06C" w14:textId="77777777" w:rsidR="00621EE8" w:rsidRPr="000F4718" w:rsidRDefault="00621EE8" w:rsidP="00621EE8">
      <w:pPr>
        <w:shd w:val="clear" w:color="auto" w:fill="FFFFFF"/>
        <w:ind w:firstLine="428"/>
        <w:jc w:val="both"/>
        <w:rPr>
          <w:sz w:val="28"/>
          <w:szCs w:val="28"/>
        </w:rPr>
      </w:pPr>
      <w:r w:rsidRPr="000F4718">
        <w:rPr>
          <w:sz w:val="28"/>
          <w:szCs w:val="28"/>
        </w:rPr>
        <w:t>По мнению ряда авторов (Н. Н. Кулешов, 1964; Н. К. Ижик, 1976; Н. В. Варнаков, 1981), неправильно вместо термина «полевая всхожесть» использовать термин «полнота всходов». Это не синонимы, и с этим мнением трудно не согласиться.</w:t>
      </w:r>
    </w:p>
    <w:p w14:paraId="3CA120C2" w14:textId="77777777" w:rsidR="00621EE8" w:rsidRPr="000F4718" w:rsidRDefault="00621EE8" w:rsidP="00621EE8">
      <w:pPr>
        <w:shd w:val="clear" w:color="auto" w:fill="FFFFFF"/>
        <w:ind w:firstLine="436"/>
        <w:jc w:val="both"/>
        <w:rPr>
          <w:sz w:val="28"/>
          <w:szCs w:val="28"/>
        </w:rPr>
      </w:pPr>
      <w:r w:rsidRPr="000F4718">
        <w:rPr>
          <w:spacing w:val="59"/>
          <w:sz w:val="28"/>
          <w:szCs w:val="28"/>
        </w:rPr>
        <w:t>Полнота</w:t>
      </w:r>
      <w:r w:rsidRPr="000F4718">
        <w:rPr>
          <w:sz w:val="28"/>
          <w:szCs w:val="28"/>
        </w:rPr>
        <w:t xml:space="preserve"> </w:t>
      </w:r>
      <w:r w:rsidRPr="000F4718">
        <w:rPr>
          <w:spacing w:val="55"/>
          <w:sz w:val="28"/>
          <w:szCs w:val="28"/>
        </w:rPr>
        <w:t>всходов</w:t>
      </w:r>
      <w:r w:rsidRPr="000F4718">
        <w:rPr>
          <w:sz w:val="28"/>
          <w:szCs w:val="28"/>
        </w:rPr>
        <w:t xml:space="preserve"> — это количество имеющихся на единице площади всходов, выраженное в % к необходимому оптимуму для данных условий числа растений. Например: при установленной норме высева 110 кг/га (с условием получить примерно 200 всходов на </w:t>
      </w:r>
      <w:smartTag w:uri="urn:schemas-microsoft-com:office:smarttags" w:element="metricconverter">
        <w:smartTagPr>
          <w:attr w:name="ProductID" w:val=".1 м2"/>
        </w:smartTagPr>
        <w:r w:rsidRPr="000F4718">
          <w:rPr>
            <w:sz w:val="28"/>
            <w:szCs w:val="28"/>
          </w:rPr>
          <w:t>.1 м</w:t>
        </w:r>
        <w:r w:rsidRPr="000F4718">
          <w:rPr>
            <w:sz w:val="28"/>
            <w:szCs w:val="28"/>
            <w:vertAlign w:val="superscript"/>
          </w:rPr>
          <w:t>2</w:t>
        </w:r>
      </w:smartTag>
      <w:r w:rsidRPr="000F4718">
        <w:rPr>
          <w:sz w:val="28"/>
          <w:szCs w:val="28"/>
        </w:rPr>
        <w:t xml:space="preserve">) посеяли </w:t>
      </w:r>
      <w:smartTag w:uri="urn:schemas-microsoft-com:office:smarttags" w:element="metricconverter">
        <w:smartTagPr>
          <w:attr w:name="ProductID" w:val="80 кг"/>
        </w:smartTagPr>
        <w:r w:rsidRPr="000F4718">
          <w:rPr>
            <w:sz w:val="28"/>
            <w:szCs w:val="28"/>
          </w:rPr>
          <w:t>80 кг</w:t>
        </w:r>
      </w:smartTag>
      <w:r w:rsidRPr="000F4718">
        <w:rPr>
          <w:sz w:val="28"/>
          <w:szCs w:val="28"/>
        </w:rPr>
        <w:t xml:space="preserve"> кондиционных семян. При благоприятных условиях можно получить высокую всхожесть, но необходимой полноты всходов не будет вследствие недосева. Вместе с тем следует отметить, что, несмотря на различие в определении двух терминов, в случае правильно установленной нормы высева можно получить совпадающие результаты.</w:t>
      </w:r>
    </w:p>
    <w:p w14:paraId="0C727DEF" w14:textId="77777777" w:rsidR="00621EE8" w:rsidRPr="000F4718" w:rsidRDefault="00621EE8" w:rsidP="00621EE8">
      <w:pPr>
        <w:shd w:val="clear" w:color="auto" w:fill="FFFFFF"/>
        <w:ind w:firstLine="436"/>
        <w:jc w:val="both"/>
        <w:rPr>
          <w:sz w:val="28"/>
          <w:szCs w:val="28"/>
        </w:rPr>
      </w:pPr>
      <w:r w:rsidRPr="000F4718">
        <w:rPr>
          <w:sz w:val="28"/>
          <w:szCs w:val="28"/>
        </w:rPr>
        <w:t xml:space="preserve">Полевая всхожесть семян почти во всех случаях ниже лабораторной и зависит от многих факторов. Н. Н. Кулешов делит эти факторы на пять групп: качество семян; метеорологические условия; почвенные условия; агротехника; болезни и вредители, поражающие -семена и проростки. Снижение полевой всхожести семян определенным образом влияет на снижение урожайности зерновых и других культур. Расчеты показывают, что снижение полевой всхожести на 1 % приводит к снижению урожайности яровых зерновых культур на 1,5- 2%, а озимых на 1-1,5% (Н. К. Ижик, 1976). </w:t>
      </w:r>
      <w:r w:rsidRPr="000F4718">
        <w:rPr>
          <w:sz w:val="28"/>
          <w:szCs w:val="28"/>
        </w:rPr>
        <w:lastRenderedPageBreak/>
        <w:t>Урожайность сни</w:t>
      </w:r>
      <w:r w:rsidRPr="000F4718">
        <w:rPr>
          <w:sz w:val="28"/>
          <w:szCs w:val="28"/>
        </w:rPr>
        <w:softHyphen/>
        <w:t>жается как за счет густоты стеблестоя, так и вследствие сниже</w:t>
      </w:r>
      <w:r w:rsidRPr="000F4718">
        <w:rPr>
          <w:sz w:val="28"/>
          <w:szCs w:val="28"/>
        </w:rPr>
        <w:softHyphen/>
        <w:t>ния продуктивности растений. При низкой- полевой всхожести мно</w:t>
      </w:r>
      <w:r w:rsidRPr="000F4718">
        <w:rPr>
          <w:sz w:val="28"/>
          <w:szCs w:val="28"/>
        </w:rPr>
        <w:softHyphen/>
        <w:t>го семян, высеянных в поле, теряется бесполезно.</w:t>
      </w:r>
    </w:p>
    <w:p w14:paraId="1F55E9EE" w14:textId="77777777" w:rsidR="00621EE8" w:rsidRPr="000F4718" w:rsidRDefault="00621EE8" w:rsidP="00621EE8">
      <w:pPr>
        <w:shd w:val="clear" w:color="auto" w:fill="FFFFFF"/>
        <w:ind w:firstLine="425"/>
        <w:jc w:val="both"/>
        <w:rPr>
          <w:sz w:val="28"/>
          <w:szCs w:val="28"/>
        </w:rPr>
      </w:pPr>
      <w:r w:rsidRPr="000F4718">
        <w:rPr>
          <w:sz w:val="28"/>
          <w:szCs w:val="28"/>
        </w:rPr>
        <w:t xml:space="preserve">М. К. Сулейменов </w:t>
      </w:r>
      <w:r w:rsidRPr="000F4718">
        <w:rPr>
          <w:spacing w:val="13"/>
          <w:sz w:val="28"/>
          <w:szCs w:val="28"/>
        </w:rPr>
        <w:t>(1981),</w:t>
      </w:r>
      <w:r w:rsidRPr="000F4718">
        <w:rPr>
          <w:sz w:val="28"/>
          <w:szCs w:val="28"/>
        </w:rPr>
        <w:t xml:space="preserve"> обобщая исследования во ВНИИЗХ, указывает, что вследствие наличия достаточного количества влаги в верхних слоях почвы и бороздкового способа посева в условиях Шортанды (Целиноградская область) не получено тесной взаимосвязи между полнотой всходов и урожайностью яровой пшеницы. Вместе с тем он отмечает, что при неблагоприятных условиях для получения всходов полнота всходов может стать решающим фактором в деле получения урожая, в особенности при низкой норме высева.</w:t>
      </w:r>
    </w:p>
    <w:p w14:paraId="3DFC1A77" w14:textId="77777777" w:rsidR="00621EE8" w:rsidRPr="000F4718" w:rsidRDefault="00621EE8" w:rsidP="00621EE8">
      <w:pPr>
        <w:shd w:val="clear" w:color="auto" w:fill="FFFFFF"/>
        <w:ind w:firstLine="443"/>
        <w:jc w:val="both"/>
        <w:rPr>
          <w:sz w:val="28"/>
          <w:szCs w:val="28"/>
        </w:rPr>
      </w:pPr>
      <w:r w:rsidRPr="000F4718">
        <w:rPr>
          <w:sz w:val="28"/>
          <w:szCs w:val="28"/>
        </w:rPr>
        <w:t>В нашей стране ежегодно высевается примерно 12 млн. тонн семян зерновых, и снижение полевой всхожести только на 1 % при</w:t>
      </w:r>
      <w:r w:rsidRPr="000F4718">
        <w:rPr>
          <w:sz w:val="28"/>
          <w:szCs w:val="28"/>
        </w:rPr>
        <w:softHyphen/>
        <w:t>водит к потере 120 тыс. тонн семенного зерна. По зоне Северного Казахстана, где около 16 млн. га посевов зерновых культур и расход семян составляет примерно 1,5. млн. тонн, потери составят 15 тыс. тонн. Если учесть, что практически полевая всхожесть сни</w:t>
      </w:r>
      <w:r w:rsidRPr="000F4718">
        <w:rPr>
          <w:sz w:val="28"/>
          <w:szCs w:val="28"/>
        </w:rPr>
        <w:softHyphen/>
        <w:t>жается на несколько десятых процента, то потери семенного зерна огромны.</w:t>
      </w:r>
    </w:p>
    <w:p w14:paraId="0B901A41" w14:textId="77777777" w:rsidR="00621EE8" w:rsidRPr="000F4718" w:rsidRDefault="00621EE8" w:rsidP="00621EE8">
      <w:pPr>
        <w:shd w:val="clear" w:color="auto" w:fill="FFFFFF"/>
        <w:ind w:firstLine="432"/>
        <w:jc w:val="both"/>
        <w:rPr>
          <w:sz w:val="28"/>
          <w:szCs w:val="28"/>
        </w:rPr>
      </w:pPr>
      <w:r w:rsidRPr="000F4718">
        <w:rPr>
          <w:sz w:val="28"/>
          <w:szCs w:val="28"/>
        </w:rPr>
        <w:t>По данным многочисленных исследований, полевая всхожесть зерновых культур в различных зонах страны в зависимости от разнообразных факторов колеблется в пределах 48-95%. Наблюдаются существенные различия как по зонам страны, так и между культурами. Сравнительно низка полевая всхожесть в Нечерноземной зоне, среди зерновых культур - у проса и гречихи. В ус</w:t>
      </w:r>
      <w:r w:rsidRPr="000F4718">
        <w:rPr>
          <w:sz w:val="28"/>
          <w:szCs w:val="28"/>
        </w:rPr>
        <w:softHyphen/>
        <w:t>ловиях Северного Казахстана эти показатели в среднем 67—78%, но в отдельные неблагоприятные годы в зависимости от агрофона и культур снижаются до 48%.</w:t>
      </w:r>
    </w:p>
    <w:p w14:paraId="324BECFB" w14:textId="77777777" w:rsidR="00621EE8" w:rsidRPr="000F4718" w:rsidRDefault="00621EE8" w:rsidP="00621EE8">
      <w:pPr>
        <w:shd w:val="clear" w:color="auto" w:fill="FFFFFF"/>
        <w:ind w:firstLine="428"/>
        <w:jc w:val="both"/>
        <w:rPr>
          <w:sz w:val="28"/>
          <w:szCs w:val="28"/>
        </w:rPr>
      </w:pPr>
      <w:r w:rsidRPr="000F4718">
        <w:rPr>
          <w:sz w:val="28"/>
          <w:szCs w:val="28"/>
        </w:rPr>
        <w:t>Следовательно, повышение полевой всхожести семян - важный резерв для дальнейшего увеличения производства зерна. К сожалению, в совхозах и колхозах этому вопросу уделяют недостаточно внимания, да и в научном аспекте этот вопрос пока Мало изучен.</w:t>
      </w:r>
    </w:p>
    <w:p w14:paraId="25CF29F5" w14:textId="77777777" w:rsidR="00621EE8" w:rsidRPr="000F4718" w:rsidRDefault="00621EE8" w:rsidP="00621EE8">
      <w:pPr>
        <w:shd w:val="clear" w:color="auto" w:fill="FFFFFF"/>
        <w:rPr>
          <w:b/>
          <w:bCs/>
          <w:sz w:val="28"/>
          <w:szCs w:val="28"/>
        </w:rPr>
      </w:pPr>
      <w:r w:rsidRPr="000F4718">
        <w:rPr>
          <w:b/>
          <w:bCs/>
          <w:sz w:val="28"/>
          <w:szCs w:val="28"/>
        </w:rPr>
        <w:t>2 Влияние качества семян на полевую всхожесть</w:t>
      </w:r>
    </w:p>
    <w:p w14:paraId="17896E81" w14:textId="77777777" w:rsidR="00621EE8" w:rsidRPr="000F4718" w:rsidRDefault="00621EE8" w:rsidP="00621EE8">
      <w:pPr>
        <w:shd w:val="clear" w:color="auto" w:fill="FFFFFF"/>
        <w:ind w:firstLine="436"/>
        <w:jc w:val="both"/>
        <w:rPr>
          <w:sz w:val="28"/>
          <w:szCs w:val="28"/>
        </w:rPr>
      </w:pPr>
      <w:r w:rsidRPr="000F4718">
        <w:rPr>
          <w:sz w:val="28"/>
          <w:szCs w:val="28"/>
        </w:rPr>
        <w:t>Получение полноценных и дружных всходов во многом зависит от качества семян: энергии прорастания и всхожести, травмированности, физической зрелости,  однородности,  крупности  и др.</w:t>
      </w:r>
    </w:p>
    <w:p w14:paraId="0E60FDD1" w14:textId="77777777" w:rsidR="00621EE8" w:rsidRPr="000F4718" w:rsidRDefault="00621EE8" w:rsidP="00621EE8">
      <w:pPr>
        <w:shd w:val="clear" w:color="auto" w:fill="FFFFFF"/>
        <w:ind w:firstLine="418"/>
        <w:jc w:val="both"/>
        <w:rPr>
          <w:sz w:val="28"/>
          <w:szCs w:val="28"/>
        </w:rPr>
      </w:pPr>
      <w:r w:rsidRPr="000F4718">
        <w:rPr>
          <w:b/>
          <w:bCs/>
          <w:sz w:val="28"/>
          <w:szCs w:val="28"/>
        </w:rPr>
        <w:t>а)Лабораторная всхожесть</w:t>
      </w:r>
      <w:r w:rsidRPr="000F4718">
        <w:rPr>
          <w:sz w:val="28"/>
          <w:szCs w:val="28"/>
        </w:rPr>
        <w:t xml:space="preserve"> семян в значительной степени определяет полевую всхожесть. Как правило, чем ниже лаборатор</w:t>
      </w:r>
      <w:r w:rsidRPr="000F4718">
        <w:rPr>
          <w:sz w:val="28"/>
          <w:szCs w:val="28"/>
        </w:rPr>
        <w:softHyphen/>
        <w:t>ная всхожесть, тем ниже полевая всхожесть. Н. Н. Кулешов (1963) отмечает, что даже небольшое снижение лабораторной всхожести резко отражается на полевой всхожести  Данные таблицы указывают на прямую связь полевой всхо</w:t>
      </w:r>
      <w:r w:rsidRPr="000F4718">
        <w:rPr>
          <w:sz w:val="28"/>
          <w:szCs w:val="28"/>
        </w:rPr>
        <w:softHyphen/>
        <w:t>жести от уровня лабораторной всхожести, причем интенсивность снижения всхожести постепенно возрастает.</w:t>
      </w:r>
    </w:p>
    <w:p w14:paraId="39F6022F" w14:textId="77777777" w:rsidR="00621EE8" w:rsidRPr="000F4718" w:rsidRDefault="00621EE8" w:rsidP="00621EE8">
      <w:pPr>
        <w:shd w:val="clear" w:color="auto" w:fill="FFFFFF"/>
        <w:ind w:firstLine="443"/>
        <w:jc w:val="both"/>
        <w:rPr>
          <w:sz w:val="28"/>
          <w:szCs w:val="28"/>
        </w:rPr>
      </w:pPr>
      <w:r w:rsidRPr="000F4718">
        <w:rPr>
          <w:sz w:val="28"/>
          <w:szCs w:val="28"/>
        </w:rPr>
        <w:t xml:space="preserve">Посев семенами с низкой лабораторной всхожестью с повышенными нормами не оправдывает себя по следующим причинам: во-первых, это приводит к большому перерасходу семян; во-вторых, семена с низкой лабораторной всхожестью обладают слабой жизнеспособностью и уровень </w:t>
      </w:r>
      <w:r w:rsidRPr="000F4718">
        <w:rPr>
          <w:sz w:val="28"/>
          <w:szCs w:val="28"/>
        </w:rPr>
        <w:lastRenderedPageBreak/>
        <w:t>полевой всхожести бывает значительно ниже, чем у семян с высокой лабораторной всхожестью. Кроме того, отмечена прямая связь между полевой всхожестью и изреженностью посевов. Следовательно, необходимо некондиционные семена по всхожести заменить на кондиционные.</w:t>
      </w:r>
    </w:p>
    <w:p w14:paraId="2DBE94F3" w14:textId="77777777" w:rsidR="00621EE8" w:rsidRPr="000F4718" w:rsidRDefault="00621EE8" w:rsidP="00621EE8">
      <w:pPr>
        <w:shd w:val="clear" w:color="auto" w:fill="FFFFFF"/>
        <w:ind w:firstLine="428"/>
        <w:jc w:val="both"/>
        <w:rPr>
          <w:sz w:val="28"/>
          <w:szCs w:val="28"/>
        </w:rPr>
      </w:pPr>
      <w:r w:rsidRPr="000F4718">
        <w:rPr>
          <w:b/>
          <w:bCs/>
          <w:sz w:val="28"/>
          <w:szCs w:val="28"/>
        </w:rPr>
        <w:t>б) Травмированность</w:t>
      </w:r>
      <w:r w:rsidRPr="000F4718">
        <w:rPr>
          <w:sz w:val="28"/>
          <w:szCs w:val="28"/>
        </w:rPr>
        <w:t xml:space="preserve"> семян является одной из главных причин снижения полевой всхожести. Травмирование семян при уборке и послеуборочной обработке не только отрицательно влияет на прорастание семян и становление проростков, но и тормозит-ростовые процессы, снижает продуктивность растений. Очень резко снижают полевую всхожесть семена с поврежденным зародышем, особенно если такие семена после посева попадают в неблагоприятные ус</w:t>
      </w:r>
      <w:r w:rsidRPr="000F4718">
        <w:rPr>
          <w:sz w:val="28"/>
          <w:szCs w:val="28"/>
        </w:rPr>
        <w:softHyphen/>
        <w:t>ловия прорастания (пониженные температуры, недостаток влаги и пр.).</w:t>
      </w:r>
    </w:p>
    <w:p w14:paraId="0364F9E2" w14:textId="77777777" w:rsidR="00621EE8" w:rsidRPr="000F4718" w:rsidRDefault="00621EE8" w:rsidP="00621EE8">
      <w:pPr>
        <w:shd w:val="clear" w:color="auto" w:fill="FFFFFF"/>
        <w:rPr>
          <w:sz w:val="28"/>
          <w:szCs w:val="28"/>
        </w:rPr>
      </w:pPr>
      <w:r w:rsidRPr="000F4718">
        <w:rPr>
          <w:sz w:val="28"/>
          <w:szCs w:val="28"/>
        </w:rPr>
        <w:t xml:space="preserve">В опытах путем искусственного травмирования семян яровой пшеницы проверялось влияние характера повреждения на полевую всхожесть и выживаемость растений </w:t>
      </w:r>
      <w:r w:rsidRPr="000F4718">
        <w:rPr>
          <w:spacing w:val="21"/>
          <w:sz w:val="28"/>
          <w:szCs w:val="28"/>
        </w:rPr>
        <w:t>(табл.8).</w:t>
      </w:r>
      <w:r w:rsidRPr="000F4718">
        <w:rPr>
          <w:sz w:val="28"/>
          <w:szCs w:val="28"/>
        </w:rPr>
        <w:t xml:space="preserve"> </w:t>
      </w:r>
    </w:p>
    <w:p w14:paraId="53D31124" w14:textId="77777777" w:rsidR="00621EE8" w:rsidRPr="000F4718" w:rsidRDefault="00621EE8" w:rsidP="00621EE8">
      <w:pPr>
        <w:shd w:val="clear" w:color="auto" w:fill="FFFFFF"/>
        <w:rPr>
          <w:sz w:val="28"/>
          <w:szCs w:val="28"/>
        </w:rPr>
      </w:pPr>
      <w:r w:rsidRPr="000F4718">
        <w:rPr>
          <w:sz w:val="28"/>
          <w:szCs w:val="28"/>
        </w:rPr>
        <w:t>Таблица 8- Влияние характера травмирования семян на полевую всхожесть и выживаемость растений</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0"/>
      </w:tblGrid>
      <w:tr w:rsidR="00621EE8" w:rsidRPr="00D133F3" w14:paraId="1A58D8A2" w14:textId="77777777" w:rsidTr="003925B2">
        <w:tc>
          <w:tcPr>
            <w:tcW w:w="3190" w:type="dxa"/>
            <w:tcBorders>
              <w:top w:val="single" w:sz="4" w:space="0" w:color="auto"/>
              <w:left w:val="single" w:sz="4" w:space="0" w:color="auto"/>
              <w:bottom w:val="single" w:sz="4" w:space="0" w:color="auto"/>
              <w:right w:val="single" w:sz="4" w:space="0" w:color="auto"/>
            </w:tcBorders>
          </w:tcPr>
          <w:p w14:paraId="63457B33" w14:textId="77777777" w:rsidR="00621EE8" w:rsidRPr="00D133F3" w:rsidRDefault="00621EE8" w:rsidP="003925B2">
            <w:pPr>
              <w:shd w:val="clear" w:color="auto" w:fill="FFFFFF"/>
              <w:rPr>
                <w:sz w:val="28"/>
                <w:szCs w:val="28"/>
              </w:rPr>
            </w:pPr>
            <w:r w:rsidRPr="00D133F3">
              <w:rPr>
                <w:sz w:val="28"/>
                <w:szCs w:val="28"/>
              </w:rPr>
              <w:t>Варианты</w:t>
            </w:r>
          </w:p>
        </w:tc>
        <w:tc>
          <w:tcPr>
            <w:tcW w:w="3190" w:type="dxa"/>
            <w:tcBorders>
              <w:top w:val="single" w:sz="4" w:space="0" w:color="auto"/>
              <w:left w:val="single" w:sz="4" w:space="0" w:color="auto"/>
              <w:bottom w:val="single" w:sz="4" w:space="0" w:color="auto"/>
              <w:right w:val="single" w:sz="4" w:space="0" w:color="auto"/>
            </w:tcBorders>
          </w:tcPr>
          <w:p w14:paraId="7B944DA8" w14:textId="77777777" w:rsidR="00621EE8" w:rsidRPr="00D133F3" w:rsidRDefault="00621EE8" w:rsidP="003925B2">
            <w:pPr>
              <w:shd w:val="clear" w:color="auto" w:fill="FFFFFF"/>
              <w:rPr>
                <w:sz w:val="28"/>
                <w:szCs w:val="28"/>
              </w:rPr>
            </w:pPr>
            <w:r w:rsidRPr="00D133F3">
              <w:rPr>
                <w:sz w:val="28"/>
                <w:szCs w:val="28"/>
              </w:rPr>
              <w:t>Полевая всхожесть,   %</w:t>
            </w:r>
          </w:p>
        </w:tc>
        <w:tc>
          <w:tcPr>
            <w:tcW w:w="3190" w:type="dxa"/>
            <w:tcBorders>
              <w:top w:val="single" w:sz="4" w:space="0" w:color="auto"/>
              <w:left w:val="single" w:sz="4" w:space="0" w:color="auto"/>
              <w:bottom w:val="single" w:sz="4" w:space="0" w:color="auto"/>
              <w:right w:val="single" w:sz="4" w:space="0" w:color="auto"/>
            </w:tcBorders>
          </w:tcPr>
          <w:p w14:paraId="03742916" w14:textId="77777777" w:rsidR="00621EE8" w:rsidRPr="00D133F3" w:rsidRDefault="00621EE8" w:rsidP="003925B2">
            <w:pPr>
              <w:shd w:val="clear" w:color="auto" w:fill="FFFFFF"/>
              <w:rPr>
                <w:sz w:val="28"/>
                <w:szCs w:val="28"/>
              </w:rPr>
            </w:pPr>
            <w:r w:rsidRPr="00D133F3">
              <w:rPr>
                <w:sz w:val="28"/>
                <w:szCs w:val="28"/>
              </w:rPr>
              <w:t>Выживае</w:t>
            </w:r>
            <w:r w:rsidRPr="00D133F3">
              <w:rPr>
                <w:sz w:val="28"/>
                <w:szCs w:val="28"/>
              </w:rPr>
              <w:softHyphen/>
              <w:t>мость расте</w:t>
            </w:r>
            <w:r w:rsidRPr="00D133F3">
              <w:rPr>
                <w:sz w:val="28"/>
                <w:szCs w:val="28"/>
              </w:rPr>
              <w:softHyphen/>
              <w:t>ний,   %</w:t>
            </w:r>
          </w:p>
        </w:tc>
      </w:tr>
      <w:tr w:rsidR="00621EE8" w:rsidRPr="00D133F3" w14:paraId="5A8E305D" w14:textId="77777777" w:rsidTr="003925B2">
        <w:tc>
          <w:tcPr>
            <w:tcW w:w="3190" w:type="dxa"/>
            <w:tcBorders>
              <w:top w:val="single" w:sz="4" w:space="0" w:color="auto"/>
              <w:left w:val="single" w:sz="4" w:space="0" w:color="auto"/>
              <w:bottom w:val="single" w:sz="4" w:space="0" w:color="auto"/>
              <w:right w:val="single" w:sz="4" w:space="0" w:color="auto"/>
            </w:tcBorders>
          </w:tcPr>
          <w:p w14:paraId="5D7B75B3" w14:textId="77777777" w:rsidR="00621EE8" w:rsidRPr="00D133F3" w:rsidRDefault="00621EE8" w:rsidP="003925B2">
            <w:pPr>
              <w:jc w:val="both"/>
              <w:rPr>
                <w:sz w:val="28"/>
                <w:szCs w:val="28"/>
              </w:rPr>
            </w:pPr>
            <w:r w:rsidRPr="00D133F3">
              <w:rPr>
                <w:sz w:val="28"/>
                <w:szCs w:val="28"/>
              </w:rPr>
              <w:t>Контроль</w:t>
            </w:r>
          </w:p>
        </w:tc>
        <w:tc>
          <w:tcPr>
            <w:tcW w:w="3190" w:type="dxa"/>
            <w:tcBorders>
              <w:top w:val="single" w:sz="4" w:space="0" w:color="auto"/>
              <w:left w:val="single" w:sz="4" w:space="0" w:color="auto"/>
              <w:bottom w:val="single" w:sz="4" w:space="0" w:color="auto"/>
              <w:right w:val="single" w:sz="4" w:space="0" w:color="auto"/>
            </w:tcBorders>
          </w:tcPr>
          <w:p w14:paraId="645F2C5E" w14:textId="77777777" w:rsidR="00621EE8" w:rsidRPr="00D133F3" w:rsidRDefault="00621EE8" w:rsidP="003925B2">
            <w:pPr>
              <w:jc w:val="both"/>
              <w:rPr>
                <w:sz w:val="28"/>
                <w:szCs w:val="28"/>
              </w:rPr>
            </w:pPr>
            <w:r w:rsidRPr="00D133F3">
              <w:rPr>
                <w:sz w:val="28"/>
                <w:szCs w:val="28"/>
              </w:rPr>
              <w:t>60,3</w:t>
            </w:r>
          </w:p>
        </w:tc>
        <w:tc>
          <w:tcPr>
            <w:tcW w:w="3190" w:type="dxa"/>
            <w:tcBorders>
              <w:top w:val="single" w:sz="4" w:space="0" w:color="auto"/>
              <w:left w:val="single" w:sz="4" w:space="0" w:color="auto"/>
              <w:bottom w:val="single" w:sz="4" w:space="0" w:color="auto"/>
              <w:right w:val="single" w:sz="4" w:space="0" w:color="auto"/>
            </w:tcBorders>
          </w:tcPr>
          <w:p w14:paraId="3235F1E8" w14:textId="77777777" w:rsidR="00621EE8" w:rsidRPr="00D133F3" w:rsidRDefault="00621EE8" w:rsidP="003925B2">
            <w:pPr>
              <w:jc w:val="both"/>
              <w:rPr>
                <w:sz w:val="28"/>
                <w:szCs w:val="28"/>
              </w:rPr>
            </w:pPr>
            <w:r w:rsidRPr="00D133F3">
              <w:rPr>
                <w:sz w:val="28"/>
                <w:szCs w:val="28"/>
              </w:rPr>
              <w:t>72,3</w:t>
            </w:r>
          </w:p>
        </w:tc>
      </w:tr>
      <w:tr w:rsidR="00621EE8" w:rsidRPr="00D133F3" w14:paraId="6D19DFD5" w14:textId="77777777" w:rsidTr="003925B2">
        <w:tc>
          <w:tcPr>
            <w:tcW w:w="3190" w:type="dxa"/>
            <w:tcBorders>
              <w:top w:val="single" w:sz="4" w:space="0" w:color="auto"/>
              <w:left w:val="single" w:sz="4" w:space="0" w:color="auto"/>
              <w:bottom w:val="single" w:sz="4" w:space="0" w:color="auto"/>
              <w:right w:val="single" w:sz="4" w:space="0" w:color="auto"/>
            </w:tcBorders>
          </w:tcPr>
          <w:p w14:paraId="1BE24CE2" w14:textId="77777777" w:rsidR="00621EE8" w:rsidRPr="00D133F3" w:rsidRDefault="00621EE8" w:rsidP="003925B2">
            <w:pPr>
              <w:jc w:val="both"/>
              <w:rPr>
                <w:sz w:val="28"/>
                <w:szCs w:val="28"/>
              </w:rPr>
            </w:pPr>
            <w:r w:rsidRPr="00D133F3">
              <w:rPr>
                <w:sz w:val="28"/>
                <w:szCs w:val="28"/>
              </w:rPr>
              <w:t>Травмирование зароды</w:t>
            </w:r>
            <w:r w:rsidRPr="00D133F3">
              <w:rPr>
                <w:spacing w:val="-9"/>
                <w:sz w:val="28"/>
                <w:szCs w:val="28"/>
              </w:rPr>
              <w:t>ша</w:t>
            </w:r>
          </w:p>
        </w:tc>
        <w:tc>
          <w:tcPr>
            <w:tcW w:w="3190" w:type="dxa"/>
            <w:tcBorders>
              <w:top w:val="single" w:sz="4" w:space="0" w:color="auto"/>
              <w:left w:val="single" w:sz="4" w:space="0" w:color="auto"/>
              <w:bottom w:val="single" w:sz="4" w:space="0" w:color="auto"/>
              <w:right w:val="single" w:sz="4" w:space="0" w:color="auto"/>
            </w:tcBorders>
          </w:tcPr>
          <w:p w14:paraId="53AC3F8F" w14:textId="77777777" w:rsidR="00621EE8" w:rsidRPr="00D133F3" w:rsidRDefault="00621EE8" w:rsidP="003925B2">
            <w:pPr>
              <w:jc w:val="both"/>
              <w:rPr>
                <w:sz w:val="28"/>
                <w:szCs w:val="28"/>
              </w:rPr>
            </w:pPr>
            <w:r w:rsidRPr="00D133F3">
              <w:rPr>
                <w:sz w:val="28"/>
                <w:szCs w:val="28"/>
              </w:rPr>
              <w:t>28,6</w:t>
            </w:r>
          </w:p>
        </w:tc>
        <w:tc>
          <w:tcPr>
            <w:tcW w:w="3190" w:type="dxa"/>
            <w:tcBorders>
              <w:top w:val="single" w:sz="4" w:space="0" w:color="auto"/>
              <w:left w:val="single" w:sz="4" w:space="0" w:color="auto"/>
              <w:bottom w:val="single" w:sz="4" w:space="0" w:color="auto"/>
              <w:right w:val="single" w:sz="4" w:space="0" w:color="auto"/>
            </w:tcBorders>
          </w:tcPr>
          <w:p w14:paraId="120F3967" w14:textId="77777777" w:rsidR="00621EE8" w:rsidRPr="00D133F3" w:rsidRDefault="00621EE8" w:rsidP="003925B2">
            <w:pPr>
              <w:jc w:val="both"/>
              <w:rPr>
                <w:sz w:val="28"/>
                <w:szCs w:val="28"/>
              </w:rPr>
            </w:pPr>
            <w:r w:rsidRPr="00D133F3">
              <w:rPr>
                <w:sz w:val="28"/>
                <w:szCs w:val="28"/>
              </w:rPr>
              <w:t>52,3</w:t>
            </w:r>
          </w:p>
        </w:tc>
      </w:tr>
      <w:tr w:rsidR="00621EE8" w:rsidRPr="00D133F3" w14:paraId="3E03E0C5" w14:textId="77777777" w:rsidTr="003925B2">
        <w:tc>
          <w:tcPr>
            <w:tcW w:w="3190" w:type="dxa"/>
            <w:tcBorders>
              <w:top w:val="single" w:sz="4" w:space="0" w:color="auto"/>
              <w:left w:val="single" w:sz="4" w:space="0" w:color="auto"/>
              <w:bottom w:val="single" w:sz="4" w:space="0" w:color="auto"/>
              <w:right w:val="single" w:sz="4" w:space="0" w:color="auto"/>
            </w:tcBorders>
          </w:tcPr>
          <w:p w14:paraId="14ACF028" w14:textId="77777777" w:rsidR="00621EE8" w:rsidRPr="00D133F3" w:rsidRDefault="00621EE8" w:rsidP="003925B2">
            <w:pPr>
              <w:jc w:val="both"/>
              <w:rPr>
                <w:sz w:val="28"/>
                <w:szCs w:val="28"/>
              </w:rPr>
            </w:pPr>
            <w:r w:rsidRPr="00D133F3">
              <w:rPr>
                <w:sz w:val="28"/>
                <w:szCs w:val="28"/>
              </w:rPr>
              <w:t>Травмирование эндосперма</w:t>
            </w:r>
          </w:p>
        </w:tc>
        <w:tc>
          <w:tcPr>
            <w:tcW w:w="3190" w:type="dxa"/>
            <w:tcBorders>
              <w:top w:val="single" w:sz="4" w:space="0" w:color="auto"/>
              <w:left w:val="single" w:sz="4" w:space="0" w:color="auto"/>
              <w:bottom w:val="single" w:sz="4" w:space="0" w:color="auto"/>
              <w:right w:val="single" w:sz="4" w:space="0" w:color="auto"/>
            </w:tcBorders>
          </w:tcPr>
          <w:p w14:paraId="4985F916" w14:textId="77777777" w:rsidR="00621EE8" w:rsidRPr="00D133F3" w:rsidRDefault="00621EE8" w:rsidP="003925B2">
            <w:pPr>
              <w:jc w:val="both"/>
              <w:rPr>
                <w:sz w:val="28"/>
                <w:szCs w:val="28"/>
              </w:rPr>
            </w:pPr>
            <w:r w:rsidRPr="00D133F3">
              <w:rPr>
                <w:sz w:val="28"/>
                <w:szCs w:val="28"/>
              </w:rPr>
              <w:t>51,0</w:t>
            </w:r>
          </w:p>
        </w:tc>
        <w:tc>
          <w:tcPr>
            <w:tcW w:w="3190" w:type="dxa"/>
            <w:tcBorders>
              <w:top w:val="single" w:sz="4" w:space="0" w:color="auto"/>
              <w:left w:val="single" w:sz="4" w:space="0" w:color="auto"/>
              <w:bottom w:val="single" w:sz="4" w:space="0" w:color="auto"/>
              <w:right w:val="single" w:sz="4" w:space="0" w:color="auto"/>
            </w:tcBorders>
          </w:tcPr>
          <w:p w14:paraId="33B19091" w14:textId="77777777" w:rsidR="00621EE8" w:rsidRPr="00D133F3" w:rsidRDefault="00621EE8" w:rsidP="003925B2">
            <w:pPr>
              <w:jc w:val="both"/>
              <w:rPr>
                <w:sz w:val="28"/>
                <w:szCs w:val="28"/>
              </w:rPr>
            </w:pPr>
            <w:r w:rsidRPr="00D133F3">
              <w:rPr>
                <w:sz w:val="28"/>
                <w:szCs w:val="28"/>
              </w:rPr>
              <w:t>66,0</w:t>
            </w:r>
          </w:p>
        </w:tc>
      </w:tr>
    </w:tbl>
    <w:p w14:paraId="35D2B418" w14:textId="77777777" w:rsidR="00621EE8" w:rsidRPr="000F4718" w:rsidRDefault="00621EE8" w:rsidP="00621EE8">
      <w:pPr>
        <w:shd w:val="clear" w:color="auto" w:fill="FFFFFF"/>
        <w:ind w:firstLine="425"/>
        <w:jc w:val="both"/>
        <w:rPr>
          <w:sz w:val="28"/>
          <w:szCs w:val="28"/>
        </w:rPr>
      </w:pPr>
    </w:p>
    <w:p w14:paraId="6F53BDFB" w14:textId="77777777" w:rsidR="00621EE8" w:rsidRPr="000F4718" w:rsidRDefault="00621EE8" w:rsidP="00621EE8">
      <w:pPr>
        <w:shd w:val="clear" w:color="auto" w:fill="FFFFFF"/>
        <w:ind w:firstLine="443"/>
        <w:jc w:val="both"/>
        <w:rPr>
          <w:sz w:val="28"/>
          <w:szCs w:val="28"/>
        </w:rPr>
      </w:pPr>
      <w:r w:rsidRPr="000F4718">
        <w:rPr>
          <w:sz w:val="28"/>
          <w:szCs w:val="28"/>
        </w:rPr>
        <w:t>Кроме того, травмированные семена, особенно без оболочки, становятся объектом проникновения и размножения микроорганизмов. Микроорганизмы, истощая запасы питательных веществ и вызывая различные болезни, могут привести к гибели зародыша. При современных механизированных приемах уборки, и послеуборочной обработки семян исключить полностью их травмирование невозможно, однако можно его значительно снизить путем правильного определения оптимальных сроков и способов уборки, правильного регулирования числа оборотов барабана, размера молотильного зазора комбайна при обмолоте, правильного регулирования режи</w:t>
      </w:r>
      <w:r w:rsidRPr="000F4718">
        <w:rPr>
          <w:sz w:val="28"/>
          <w:szCs w:val="28"/>
        </w:rPr>
        <w:softHyphen/>
        <w:t>ма работы зерноочистительных машин и др.</w:t>
      </w:r>
    </w:p>
    <w:p w14:paraId="7AAC2809" w14:textId="77777777" w:rsidR="00621EE8" w:rsidRPr="000F4718" w:rsidRDefault="00621EE8" w:rsidP="00621EE8">
      <w:pPr>
        <w:shd w:val="clear" w:color="auto" w:fill="FFFFFF"/>
        <w:tabs>
          <w:tab w:val="left" w:pos="5728"/>
          <w:tab w:val="left" w:pos="6660"/>
        </w:tabs>
        <w:ind w:firstLine="439"/>
        <w:jc w:val="both"/>
        <w:rPr>
          <w:sz w:val="28"/>
          <w:szCs w:val="28"/>
        </w:rPr>
      </w:pPr>
      <w:r w:rsidRPr="000F4718">
        <w:rPr>
          <w:b/>
          <w:bCs/>
          <w:sz w:val="28"/>
          <w:szCs w:val="28"/>
        </w:rPr>
        <w:t>в) Крупность</w:t>
      </w:r>
      <w:r w:rsidRPr="000F4718">
        <w:rPr>
          <w:sz w:val="28"/>
          <w:szCs w:val="28"/>
        </w:rPr>
        <w:t>, тяжеловесность семян оказывают существенное влияние на полевую всхожесть, хотя в различных условия это проявляется неодинаково. Чем больше питательных веществ отложено в эндосперме семени, тем лучше обеспечен питательными веществами зародыш 'и тем мощнее проросток. Он легко преодолевает не благоприятные условия в поле и быстрее пробивается на поверхность почвы.</w:t>
      </w:r>
    </w:p>
    <w:p w14:paraId="3988EA2A" w14:textId="77777777" w:rsidR="00621EE8" w:rsidRPr="000F4718" w:rsidRDefault="00621EE8" w:rsidP="00621EE8">
      <w:pPr>
        <w:shd w:val="clear" w:color="auto" w:fill="FFFFFF"/>
        <w:ind w:firstLine="439"/>
        <w:jc w:val="both"/>
        <w:rPr>
          <w:sz w:val="28"/>
          <w:szCs w:val="28"/>
        </w:rPr>
      </w:pPr>
      <w:r w:rsidRPr="000F4718">
        <w:rPr>
          <w:sz w:val="28"/>
          <w:szCs w:val="28"/>
        </w:rPr>
        <w:t xml:space="preserve">Большое влияние на полевую всхожесть крупности семян и массы проростков. При посеве в суглинистую почву, на которой образуется корка, сорта яровой пшеницы в зависимости от крупности семян и массы проростков показали существенные различия в полевой всхожести. Авторы </w:t>
      </w:r>
      <w:r w:rsidRPr="000F4718">
        <w:rPr>
          <w:sz w:val="28"/>
          <w:szCs w:val="28"/>
        </w:rPr>
        <w:lastRenderedPageBreak/>
        <w:t>рассматривают крупность семян как один из факторов, увеличивающих мощность проростков.</w:t>
      </w:r>
    </w:p>
    <w:p w14:paraId="548C21B3" w14:textId="77777777" w:rsidR="00621EE8" w:rsidRPr="000F4718" w:rsidRDefault="00621EE8" w:rsidP="00621EE8">
      <w:pPr>
        <w:shd w:val="clear" w:color="auto" w:fill="FFFFFF"/>
        <w:ind w:firstLine="428"/>
        <w:jc w:val="both"/>
        <w:rPr>
          <w:sz w:val="28"/>
          <w:szCs w:val="28"/>
        </w:rPr>
      </w:pPr>
      <w:r w:rsidRPr="000F4718">
        <w:rPr>
          <w:sz w:val="28"/>
          <w:szCs w:val="28"/>
        </w:rPr>
        <w:t>По данным Украинского НИИ, крупность практически не оказывает существенного влияния на всхожесть семян. Почти сходные результаты получены и в исследованиях кафедры раст. ЦСХИ   при изучении влияния крупности семян яровой пшеницы на полевую всхожесть и урожайность.</w:t>
      </w:r>
    </w:p>
    <w:p w14:paraId="1EF5C511" w14:textId="77777777" w:rsidR="00621EE8" w:rsidRPr="000F4718" w:rsidRDefault="00621EE8" w:rsidP="00621EE8">
      <w:pPr>
        <w:shd w:val="clear" w:color="auto" w:fill="FFFFFF"/>
        <w:jc w:val="both"/>
        <w:rPr>
          <w:sz w:val="28"/>
          <w:szCs w:val="28"/>
        </w:rPr>
      </w:pPr>
      <w:r w:rsidRPr="000F4718">
        <w:rPr>
          <w:sz w:val="28"/>
          <w:szCs w:val="28"/>
        </w:rPr>
        <w:t>Семена средней, крупной фракции и их смеси не имеют существенного различия по полевой всхожести, а также по урожайности. Но мелкие семена резко вы</w:t>
      </w:r>
      <w:r w:rsidRPr="000F4718">
        <w:rPr>
          <w:sz w:val="28"/>
          <w:szCs w:val="28"/>
        </w:rPr>
        <w:softHyphen/>
        <w:t>деляются пониженной полевой всхожестью и. урожайностью, осо</w:t>
      </w:r>
      <w:r w:rsidRPr="000F4718">
        <w:rPr>
          <w:sz w:val="28"/>
          <w:szCs w:val="28"/>
        </w:rPr>
        <w:softHyphen/>
        <w:t xml:space="preserve">бенно при заделке их на </w:t>
      </w:r>
      <w:smartTag w:uri="urn:schemas-microsoft-com:office:smarttags" w:element="metricconverter">
        <w:smartTagPr>
          <w:attr w:name="ProductID" w:val="10 см"/>
        </w:smartTagPr>
        <w:r w:rsidRPr="000F4718">
          <w:rPr>
            <w:sz w:val="28"/>
            <w:szCs w:val="28"/>
          </w:rPr>
          <w:t>10 см</w:t>
        </w:r>
      </w:smartTag>
      <w:r w:rsidRPr="000F4718">
        <w:rPr>
          <w:sz w:val="28"/>
          <w:szCs w:val="28"/>
        </w:rPr>
        <w:t>. Очень четко просматривается пря</w:t>
      </w:r>
      <w:r w:rsidRPr="000F4718">
        <w:rPr>
          <w:sz w:val="28"/>
          <w:szCs w:val="28"/>
        </w:rPr>
        <w:softHyphen/>
        <w:t>мая зависимость между глубиной заделки семян и полевой всхо</w:t>
      </w:r>
      <w:r w:rsidRPr="000F4718">
        <w:rPr>
          <w:sz w:val="28"/>
          <w:szCs w:val="28"/>
        </w:rPr>
        <w:softHyphen/>
        <w:t>жестью, а также между полевой всхожестью и урожайностью.</w:t>
      </w:r>
    </w:p>
    <w:p w14:paraId="5595EC60" w14:textId="77777777" w:rsidR="00621EE8" w:rsidRPr="000F4718" w:rsidRDefault="00621EE8" w:rsidP="00621EE8">
      <w:pPr>
        <w:shd w:val="clear" w:color="auto" w:fill="FFFFFF"/>
        <w:ind w:firstLine="425"/>
        <w:jc w:val="both"/>
        <w:rPr>
          <w:sz w:val="28"/>
          <w:szCs w:val="28"/>
        </w:rPr>
      </w:pPr>
      <w:r w:rsidRPr="000F4718">
        <w:rPr>
          <w:sz w:val="28"/>
          <w:szCs w:val="28"/>
        </w:rPr>
        <w:t>Обобщая исследования последних лет по данному вопросу, можно сказать, что господствующее долгое время мнение о преимуществе крупных семян и необходимости их выделения для семенных целей , в отношении зерновых культур нельзя считать бесспорным. Установлено: выделять крупные фракции семян для посева нецелесообразно, отделять семена мелкие и щуплые обязательно. Вместе с тем нельзя совсем сбрасывать со счета крупность семян, ведь по силе роста между различными фракциями семян проявляется довольно четкая разница. Закономерность здесь такова, что чем крупнее семена, тем выше сила роста. А это, в свою очередь, оказывает влияние на полевую всхожесть семян.</w:t>
      </w:r>
    </w:p>
    <w:p w14:paraId="7399F87D" w14:textId="77777777" w:rsidR="00621EE8" w:rsidRPr="000F4718" w:rsidRDefault="00621EE8" w:rsidP="00621EE8">
      <w:pPr>
        <w:shd w:val="clear" w:color="auto" w:fill="FFFFFF"/>
        <w:ind w:firstLine="432"/>
        <w:jc w:val="both"/>
        <w:rPr>
          <w:sz w:val="28"/>
          <w:szCs w:val="28"/>
        </w:rPr>
      </w:pPr>
      <w:r w:rsidRPr="000F4718">
        <w:rPr>
          <w:sz w:val="28"/>
          <w:szCs w:val="28"/>
        </w:rPr>
        <w:t>Полевая всхожесть зависит не только от крупности семян, а от комплекса факторов. По данным Т. А. Сорокиной, крупные семена ячменя не всегда имели преимущества по сравнению со средними и смесью их, но в отдельные годы, особенно когда в семенном материале было бо</w:t>
      </w:r>
      <w:r w:rsidRPr="000F4718">
        <w:rPr>
          <w:sz w:val="28"/>
          <w:szCs w:val="28"/>
        </w:rPr>
        <w:softHyphen/>
        <w:t>лее 50% крупных зерен, полевая всхожесть и урожайность повышались. Она также отмечает снижение полевой всхожести и урожайности при посеве мелкими семенами.</w:t>
      </w:r>
    </w:p>
    <w:p w14:paraId="74DEB68A" w14:textId="77777777" w:rsidR="00621EE8" w:rsidRPr="000F4718" w:rsidRDefault="00621EE8" w:rsidP="00621EE8">
      <w:pPr>
        <w:shd w:val="clear" w:color="auto" w:fill="FFFFFF"/>
        <w:tabs>
          <w:tab w:val="left" w:pos="778"/>
        </w:tabs>
        <w:ind w:firstLine="446"/>
        <w:jc w:val="both"/>
        <w:rPr>
          <w:sz w:val="28"/>
          <w:szCs w:val="28"/>
        </w:rPr>
      </w:pPr>
      <w:r w:rsidRPr="000F4718">
        <w:rPr>
          <w:b/>
          <w:bCs/>
          <w:spacing w:val="-8"/>
          <w:sz w:val="28"/>
          <w:szCs w:val="28"/>
        </w:rPr>
        <w:t>г)</w:t>
      </w:r>
      <w:r w:rsidRPr="000F4718">
        <w:rPr>
          <w:b/>
          <w:bCs/>
          <w:sz w:val="28"/>
          <w:szCs w:val="28"/>
        </w:rPr>
        <w:tab/>
        <w:t>Разнокачественность</w:t>
      </w:r>
      <w:r w:rsidRPr="000F4718">
        <w:rPr>
          <w:sz w:val="28"/>
          <w:szCs w:val="28"/>
        </w:rPr>
        <w:t xml:space="preserve"> (неоднородность) семян в урожае одна из причин снижения полевой всхожести у части семян и расхождения между лабораторной и полевой всхожестью. Неоднородность семян по физическим и физиологическим свойствам объясняется положением зерна в соцветии и колоске, а, также зависит от того, на каком ярусе стеблестоя сформировано соцветие (колос, метелка) на главном, наиболее развитом, или на подгонах различных сроков образования. Исследования контрольно-семенной станции ТСХА показали, что разные группы семян, составляющие урожай, имеют различные посевные качества и полевую всхожесть. Семена из третьего яруса стеблестоя, образовавшиеся позже и более мелкие по сравнению с семенами первого яруса, имея хорошую лабораторную всхожесть, в полевых условиях резко снижают полевую всхожесть. Так, у семян третьего яруса полевая всхожесть оказалась на 18,1% ниже по сравнению с полевой всхожестью семян первого яруса.</w:t>
      </w:r>
    </w:p>
    <w:p w14:paraId="1F0DB1F6" w14:textId="77777777" w:rsidR="00621EE8" w:rsidRPr="000F4718" w:rsidRDefault="00621EE8" w:rsidP="00621EE8">
      <w:pPr>
        <w:shd w:val="clear" w:color="auto" w:fill="FFFFFF"/>
        <w:jc w:val="both"/>
        <w:rPr>
          <w:sz w:val="28"/>
          <w:szCs w:val="28"/>
        </w:rPr>
      </w:pPr>
      <w:r w:rsidRPr="000F4718">
        <w:rPr>
          <w:sz w:val="28"/>
          <w:szCs w:val="28"/>
        </w:rPr>
        <w:t>Многочисленными исследованиями установлено, что у овса и проса наиболее крупные и с высокими посевными качествами семена формируются в верхней части метелки, у ржи, пшеницы, ячменя  в средней части колоса, а у гречихи -</w:t>
      </w:r>
      <w:r w:rsidRPr="000F4718">
        <w:rPr>
          <w:sz w:val="28"/>
          <w:szCs w:val="28"/>
        </w:rPr>
        <w:lastRenderedPageBreak/>
        <w:t>на нижних ветвях. Для повышения полевой всхожести при разнокачественности семян необходимо сортирование их с целью выделения лучших фракций по крупности и отделения мелких и щуплых семян.</w:t>
      </w:r>
    </w:p>
    <w:p w14:paraId="6B70FE82" w14:textId="77777777" w:rsidR="00621EE8" w:rsidRPr="000F4718" w:rsidRDefault="00621EE8" w:rsidP="00621EE8">
      <w:pPr>
        <w:shd w:val="clear" w:color="auto" w:fill="FFFFFF"/>
        <w:tabs>
          <w:tab w:val="left" w:pos="778"/>
        </w:tabs>
        <w:ind w:firstLine="446"/>
        <w:jc w:val="both"/>
        <w:rPr>
          <w:sz w:val="28"/>
          <w:szCs w:val="28"/>
        </w:rPr>
      </w:pPr>
      <w:r w:rsidRPr="000F4718">
        <w:rPr>
          <w:b/>
          <w:bCs/>
          <w:sz w:val="28"/>
          <w:szCs w:val="28"/>
        </w:rPr>
        <w:t>д)</w:t>
      </w:r>
      <w:r w:rsidRPr="000F4718">
        <w:rPr>
          <w:b/>
          <w:bCs/>
          <w:sz w:val="28"/>
          <w:szCs w:val="28"/>
        </w:rPr>
        <w:tab/>
        <w:t>Физиологическая зрелость</w:t>
      </w:r>
      <w:r w:rsidRPr="000F4718">
        <w:rPr>
          <w:sz w:val="28"/>
          <w:szCs w:val="28"/>
        </w:rPr>
        <w:t xml:space="preserve"> семян оказывает существенное влияние на полевую всхожесть. При посеве семенами, не прошедшими период биологического покоя (послеуборочного дозревания), наблюдается значительное снижение полевой всхожести. Это явление характерно при посеве озимых хлебов свежеубранными семенами и для яровых в северо-восточных, восточных районах страны, когда в период налива и созревания семян стоит погода с резкими колебаниями по температуре и влажности. В этих условиях формируются физически неполноценные семена с высокой влажностью, длительным периодом покоя, низкими энергией прорастания и всхожестью. При посеве семенами, не прошедшими период биологического покоя, значительно снижается полевая всхожесть.</w:t>
      </w:r>
    </w:p>
    <w:p w14:paraId="68E0C0C1" w14:textId="77777777" w:rsidR="00621EE8" w:rsidRPr="000F4718" w:rsidRDefault="00621EE8" w:rsidP="00621EE8">
      <w:pPr>
        <w:shd w:val="clear" w:color="auto" w:fill="FFFFFF"/>
        <w:ind w:firstLine="443"/>
        <w:rPr>
          <w:sz w:val="28"/>
          <w:szCs w:val="28"/>
        </w:rPr>
      </w:pPr>
      <w:r w:rsidRPr="000F4718">
        <w:rPr>
          <w:sz w:val="28"/>
          <w:szCs w:val="28"/>
        </w:rPr>
        <w:t>В целях повышения посевных качеств и полевой ©схожести таких семян рекомендуется предпосевное воздушно-тепловое обогревание семенного материала. Озимые хлеба желательно сеять не свежеубранными семенами, а прошлогодними, для этого нужно иметь переходящий страховой фонд семян.</w:t>
      </w:r>
    </w:p>
    <w:p w14:paraId="114F8BF3" w14:textId="77777777" w:rsidR="00621EE8" w:rsidRPr="000F4718" w:rsidRDefault="00621EE8" w:rsidP="00621EE8">
      <w:pPr>
        <w:shd w:val="clear" w:color="auto" w:fill="FFFFFF"/>
        <w:jc w:val="center"/>
        <w:rPr>
          <w:b/>
          <w:bCs/>
          <w:sz w:val="28"/>
          <w:szCs w:val="28"/>
        </w:rPr>
      </w:pPr>
      <w:r w:rsidRPr="000F4718">
        <w:rPr>
          <w:b/>
          <w:bCs/>
          <w:sz w:val="28"/>
          <w:szCs w:val="28"/>
        </w:rPr>
        <w:t>3.Влияние почвенных условий на полевую всхожесть семян</w:t>
      </w:r>
    </w:p>
    <w:p w14:paraId="33B8A8F8" w14:textId="77777777" w:rsidR="00621EE8" w:rsidRPr="000F4718" w:rsidRDefault="00621EE8" w:rsidP="00621EE8">
      <w:pPr>
        <w:shd w:val="clear" w:color="auto" w:fill="FFFFFF"/>
        <w:ind w:firstLine="400"/>
        <w:jc w:val="both"/>
        <w:rPr>
          <w:sz w:val="28"/>
          <w:szCs w:val="28"/>
        </w:rPr>
      </w:pPr>
      <w:r w:rsidRPr="000F4718">
        <w:rPr>
          <w:sz w:val="28"/>
          <w:szCs w:val="28"/>
        </w:rPr>
        <w:t>Состояние окультуренности :и плодородие почвы, ее механиче</w:t>
      </w:r>
      <w:r w:rsidRPr="000F4718">
        <w:rPr>
          <w:sz w:val="28"/>
          <w:szCs w:val="28"/>
        </w:rPr>
        <w:softHyphen/>
        <w:t>ский состав, физико-химические свойства оказывают значительное влияние на полевую всхожесть семян. Особо следует подчер</w:t>
      </w:r>
      <w:r w:rsidRPr="000F4718">
        <w:rPr>
          <w:sz w:val="28"/>
          <w:szCs w:val="28"/>
        </w:rPr>
        <w:softHyphen/>
        <w:t>кнуть влияние в период посев-всходы почвенных условий, главным образом связанных с влажностью, температурным режимом и аэрацией почвы. Основные факторы среды (влага, тепло, воздух) для прорастания семян и появления всходов, о которых уже было сказано, в полевых условиях реализуются через почву. Поэтому очень важно знать оптимальную температуру, влажность и аэрацию посевного слоя для повышения полевой всхожести семян.</w:t>
      </w:r>
    </w:p>
    <w:p w14:paraId="4E36F4B4" w14:textId="77777777" w:rsidR="00621EE8" w:rsidRPr="000F4718" w:rsidRDefault="00621EE8" w:rsidP="00621EE8">
      <w:pPr>
        <w:shd w:val="clear" w:color="auto" w:fill="FFFFFF"/>
        <w:ind w:firstLine="432"/>
        <w:jc w:val="both"/>
        <w:rPr>
          <w:sz w:val="28"/>
          <w:szCs w:val="28"/>
        </w:rPr>
      </w:pPr>
      <w:r w:rsidRPr="000F4718">
        <w:rPr>
          <w:sz w:val="28"/>
          <w:szCs w:val="28"/>
        </w:rPr>
        <w:t>Исследованиями установлено, что для получения своевремен</w:t>
      </w:r>
      <w:r w:rsidRPr="000F4718">
        <w:rPr>
          <w:sz w:val="28"/>
          <w:szCs w:val="28"/>
        </w:rPr>
        <w:softHyphen/>
        <w:t>ных дружных и полных всходов необходимо, чтобы запас продуктивной влаги в посевном слое почвы был не менее 13—14 мм для яровых и 11—12 мм для озимых хлебов. Влажность почвы на глубине посева не должна быть ниже 70% полевой влагоемкости. При влажности выше 90% полевая всхожесть начинает снижаться из-за нехватки воздуха в почве .</w:t>
      </w:r>
    </w:p>
    <w:p w14:paraId="2D568997" w14:textId="77777777" w:rsidR="00621EE8" w:rsidRPr="000F4718" w:rsidRDefault="00621EE8" w:rsidP="00621EE8">
      <w:pPr>
        <w:shd w:val="clear" w:color="auto" w:fill="FFFFFF"/>
        <w:ind w:firstLine="446"/>
        <w:jc w:val="both"/>
        <w:rPr>
          <w:sz w:val="28"/>
          <w:szCs w:val="28"/>
        </w:rPr>
      </w:pPr>
      <w:r w:rsidRPr="000F4718">
        <w:rPr>
          <w:sz w:val="28"/>
          <w:szCs w:val="28"/>
        </w:rPr>
        <w:t>А. И. Носатовский (1965) отмечает, что полевая всхожесть пшеницы не снижается при увеличении влажности почвы до 90% наименьшей влагоемкости. Однако на бесструктурных почвах при влажности выше наименьшей влагоемкости полевая всхожесть пшеницы была на 28% ниже' в сравнении с полевой всхожестью на структурных почвах.</w:t>
      </w:r>
    </w:p>
    <w:p w14:paraId="6BE9246B" w14:textId="77777777" w:rsidR="00621EE8" w:rsidRPr="000F4718" w:rsidRDefault="00621EE8" w:rsidP="00621EE8">
      <w:pPr>
        <w:shd w:val="clear" w:color="auto" w:fill="FFFFFF"/>
        <w:ind w:firstLine="421"/>
        <w:jc w:val="both"/>
        <w:rPr>
          <w:sz w:val="28"/>
          <w:szCs w:val="28"/>
        </w:rPr>
      </w:pPr>
      <w:r w:rsidRPr="000F4718">
        <w:rPr>
          <w:sz w:val="28"/>
          <w:szCs w:val="28"/>
        </w:rPr>
        <w:t>Недостаток влаги в почве вызывает резкое снижение полевой всхожести семян. На выщелоченном черноземе при влажности поч</w:t>
      </w:r>
      <w:r w:rsidRPr="000F4718">
        <w:rPr>
          <w:sz w:val="28"/>
          <w:szCs w:val="28"/>
        </w:rPr>
        <w:softHyphen/>
        <w:t>вы 17,05% появились только единичные всходы, при влажности 19% взошло 87,3% семян, а при влажности 21% и выше полевая всхожесть озимой пшеницы составила 96—97% .</w:t>
      </w:r>
    </w:p>
    <w:p w14:paraId="6A271069" w14:textId="77777777" w:rsidR="00621EE8" w:rsidRPr="000F4718" w:rsidRDefault="00621EE8" w:rsidP="00621EE8">
      <w:pPr>
        <w:shd w:val="clear" w:color="auto" w:fill="FFFFFF"/>
        <w:ind w:firstLine="428"/>
        <w:jc w:val="both"/>
        <w:rPr>
          <w:sz w:val="28"/>
          <w:szCs w:val="28"/>
        </w:rPr>
      </w:pPr>
      <w:r w:rsidRPr="000F4718">
        <w:rPr>
          <w:sz w:val="28"/>
          <w:szCs w:val="28"/>
        </w:rPr>
        <w:t xml:space="preserve">Температурные режимы для прорастания семян были изложены в разделе </w:t>
      </w:r>
      <w:r w:rsidRPr="000F4718">
        <w:rPr>
          <w:sz w:val="28"/>
          <w:szCs w:val="28"/>
        </w:rPr>
        <w:lastRenderedPageBreak/>
        <w:t>«Прорастание семян и образование всходов». Здесь лишь отметим, что наиболее благоприятной температурой в почвенном слое залегания семян для получения дружных и полных всходов является: для хлебов цервой группы 16—18°, для хле</w:t>
      </w:r>
      <w:r w:rsidRPr="000F4718">
        <w:rPr>
          <w:sz w:val="28"/>
          <w:szCs w:val="28"/>
        </w:rPr>
        <w:softHyphen/>
        <w:t>бов второй группы 20—22°. Как более низкие, так и более высо</w:t>
      </w:r>
      <w:r w:rsidRPr="000F4718">
        <w:rPr>
          <w:sz w:val="28"/>
          <w:szCs w:val="28"/>
        </w:rPr>
        <w:softHyphen/>
        <w:t>кие температуры снижают полевую всхожесть семян. Особенно сильно снижается полевая всхожесть семян при резких и продол</w:t>
      </w:r>
      <w:r w:rsidRPr="000F4718">
        <w:rPr>
          <w:sz w:val="28"/>
          <w:szCs w:val="28"/>
        </w:rPr>
        <w:softHyphen/>
        <w:t>жительных похолоданиях, затяжных дождях, и уплотнении почвы</w:t>
      </w:r>
    </w:p>
    <w:p w14:paraId="77AD6994" w14:textId="77777777" w:rsidR="00621EE8" w:rsidRPr="000F4718" w:rsidRDefault="00621EE8" w:rsidP="00621EE8">
      <w:pPr>
        <w:shd w:val="clear" w:color="auto" w:fill="FFFFFF"/>
        <w:jc w:val="both"/>
        <w:rPr>
          <w:sz w:val="28"/>
          <w:szCs w:val="28"/>
        </w:rPr>
      </w:pPr>
      <w:r w:rsidRPr="000F4718">
        <w:rPr>
          <w:sz w:val="28"/>
          <w:szCs w:val="28"/>
        </w:rPr>
        <w:t>после посева. Все это задерживает появление всходов на продол</w:t>
      </w:r>
      <w:r w:rsidRPr="000F4718">
        <w:rPr>
          <w:sz w:val="28"/>
          <w:szCs w:val="28"/>
        </w:rPr>
        <w:softHyphen/>
        <w:t>жительное время. Семена в холодной почве набухают, поражаются болезнями и вредителями, значительная часть их погибает.-</w:t>
      </w:r>
    </w:p>
    <w:p w14:paraId="52B84003" w14:textId="77777777" w:rsidR="00621EE8" w:rsidRPr="000F4718" w:rsidRDefault="00621EE8" w:rsidP="00621EE8">
      <w:pPr>
        <w:shd w:val="clear" w:color="auto" w:fill="FFFFFF"/>
        <w:ind w:firstLine="436"/>
        <w:jc w:val="both"/>
        <w:rPr>
          <w:sz w:val="28"/>
          <w:szCs w:val="28"/>
        </w:rPr>
      </w:pPr>
      <w:r w:rsidRPr="000F4718">
        <w:rPr>
          <w:sz w:val="28"/>
          <w:szCs w:val="28"/>
        </w:rPr>
        <w:t>Физико-механические свойства почвы также влияют на прорастание семян и рост проростков как непосредственно, оказывая определенное сопротивление растущими проростками, так и косвенно -изменяя водный, тепловой и воздушный режимы почвы.</w:t>
      </w:r>
    </w:p>
    <w:p w14:paraId="017C86A4" w14:textId="77777777" w:rsidR="00621EE8" w:rsidRPr="000F4718" w:rsidRDefault="00621EE8" w:rsidP="00621EE8">
      <w:pPr>
        <w:shd w:val="clear" w:color="auto" w:fill="FFFFFF"/>
        <w:ind w:firstLine="436"/>
        <w:jc w:val="both"/>
        <w:rPr>
          <w:sz w:val="28"/>
          <w:szCs w:val="28"/>
        </w:rPr>
      </w:pPr>
      <w:r w:rsidRPr="000F4718">
        <w:rPr>
          <w:sz w:val="28"/>
          <w:szCs w:val="28"/>
        </w:rPr>
        <w:t>Особое значение имеет плотность посевного слоя почвы в период прорастания семян и появления всходов. С изменением плотности слоя значительно изменяется тепловой, водный и воздушный режимы почвы, а это приводит к изменениям в динамике появления всходов и полевой всхожести семян. Скорость и дружность появления всходов проса и ячменя были самыми высокими при плотности среднесуглинистого чернозема 1,1—1,2 г/см</w:t>
      </w:r>
      <w:r w:rsidRPr="000F4718">
        <w:rPr>
          <w:sz w:val="28"/>
          <w:szCs w:val="28"/>
          <w:vertAlign w:val="superscript"/>
        </w:rPr>
        <w:t>3</w:t>
      </w:r>
      <w:r w:rsidRPr="000F4718">
        <w:rPr>
          <w:sz w:val="28"/>
          <w:szCs w:val="28"/>
        </w:rPr>
        <w:t xml:space="preserve"> .</w:t>
      </w:r>
    </w:p>
    <w:p w14:paraId="2145E300" w14:textId="77777777" w:rsidR="00621EE8" w:rsidRPr="000F4718" w:rsidRDefault="00621EE8" w:rsidP="00621EE8">
      <w:pPr>
        <w:shd w:val="clear" w:color="auto" w:fill="FFFFFF"/>
        <w:tabs>
          <w:tab w:val="left" w:pos="7423"/>
        </w:tabs>
        <w:rPr>
          <w:sz w:val="28"/>
          <w:szCs w:val="28"/>
        </w:rPr>
      </w:pPr>
      <w:r w:rsidRPr="000F4718">
        <w:rPr>
          <w:sz w:val="28"/>
          <w:szCs w:val="28"/>
        </w:rPr>
        <w:t>Наиболее дружно появляются всходы яровой пшеницы при оптимальной плотности верхнего слоя почвы (3-</w:t>
      </w:r>
      <w:smartTag w:uri="urn:schemas-microsoft-com:office:smarttags" w:element="metricconverter">
        <w:smartTagPr>
          <w:attr w:name="ProductID" w:val="5 см"/>
        </w:smartTagPr>
        <w:r w:rsidRPr="000F4718">
          <w:rPr>
            <w:sz w:val="28"/>
            <w:szCs w:val="28"/>
          </w:rPr>
          <w:t>5 см</w:t>
        </w:r>
      </w:smartTag>
      <w:r w:rsidRPr="000F4718">
        <w:rPr>
          <w:sz w:val="28"/>
          <w:szCs w:val="28"/>
        </w:rPr>
        <w:t>). Этому способствует лучший контакт с почвой, более благоприятный водный и тепловой режимы. Так, при плотности почвы 1,1 г/см</w:t>
      </w:r>
      <w:r w:rsidRPr="000F4718">
        <w:rPr>
          <w:sz w:val="28"/>
          <w:szCs w:val="28"/>
          <w:vertAlign w:val="superscript"/>
        </w:rPr>
        <w:t>3</w:t>
      </w:r>
      <w:r w:rsidRPr="000F4718">
        <w:rPr>
          <w:sz w:val="28"/>
          <w:szCs w:val="28"/>
        </w:rPr>
        <w:t xml:space="preserve"> на 9-й день после посева взошло 54% высеянных всхожих семян, что на 20% больше, чем в рыхлой почве (0,8 г/см</w:t>
      </w:r>
      <w:r w:rsidRPr="000F4718">
        <w:rPr>
          <w:sz w:val="28"/>
          <w:szCs w:val="28"/>
          <w:vertAlign w:val="superscript"/>
        </w:rPr>
        <w:t>3</w:t>
      </w:r>
      <w:r w:rsidRPr="000F4718">
        <w:rPr>
          <w:sz w:val="28"/>
          <w:szCs w:val="28"/>
        </w:rPr>
        <w:t>), и на 13% больше, чем в излишне плот</w:t>
      </w:r>
      <w:r w:rsidRPr="000F4718">
        <w:rPr>
          <w:sz w:val="28"/>
          <w:szCs w:val="28"/>
        </w:rPr>
        <w:softHyphen/>
        <w:t>ной почве (1,3 г/см</w:t>
      </w:r>
      <w:r w:rsidRPr="000F4718">
        <w:rPr>
          <w:sz w:val="28"/>
          <w:szCs w:val="28"/>
          <w:vertAlign w:val="superscript"/>
        </w:rPr>
        <w:t>3</w:t>
      </w:r>
      <w:r w:rsidRPr="000F4718">
        <w:rPr>
          <w:sz w:val="28"/>
          <w:szCs w:val="28"/>
        </w:rPr>
        <w:t>).</w:t>
      </w:r>
    </w:p>
    <w:p w14:paraId="11222AEE" w14:textId="77777777" w:rsidR="00621EE8" w:rsidRPr="000F4718" w:rsidRDefault="00621EE8" w:rsidP="00621EE8">
      <w:pPr>
        <w:shd w:val="clear" w:color="auto" w:fill="FFFFFF"/>
        <w:ind w:firstLine="436"/>
        <w:jc w:val="both"/>
        <w:rPr>
          <w:sz w:val="28"/>
          <w:szCs w:val="28"/>
        </w:rPr>
      </w:pPr>
      <w:r w:rsidRPr="000F4718">
        <w:rPr>
          <w:sz w:val="28"/>
          <w:szCs w:val="28"/>
        </w:rPr>
        <w:t>Многие исследователи, изучавшие влияние плотности почвы на появление всходов, отмечают, что положительный эффект уплотнение дает в основном при недостаточной влажности посевного слоя почвы, так как при этом улучшается контакт семян с почвой, выравнивается глубина заделки семян, улучшается их водоснабже</w:t>
      </w:r>
      <w:r w:rsidRPr="000F4718">
        <w:rPr>
          <w:sz w:val="28"/>
          <w:szCs w:val="28"/>
        </w:rPr>
        <w:softHyphen/>
        <w:t>ние. При оптимальной влажности почвы и особенно при избыточном увлажнении повышение плотности выше оптимальной приводит к задержке появления всходов и снижению всхожести. Поэтому, прежде чем обрабатывать почву уплотняющими орудиями, необходимо знать степень их воздействия, а также сложившиеся почвенные и погодные условия.</w:t>
      </w:r>
    </w:p>
    <w:p w14:paraId="66D5A6B7" w14:textId="77777777" w:rsidR="00621EE8" w:rsidRPr="000F4718" w:rsidRDefault="00621EE8" w:rsidP="00621EE8">
      <w:pPr>
        <w:shd w:val="clear" w:color="auto" w:fill="FFFFFF"/>
        <w:ind w:firstLine="439"/>
        <w:jc w:val="both"/>
        <w:rPr>
          <w:sz w:val="28"/>
          <w:szCs w:val="28"/>
        </w:rPr>
      </w:pPr>
      <w:r w:rsidRPr="000F4718">
        <w:rPr>
          <w:sz w:val="28"/>
          <w:szCs w:val="28"/>
        </w:rPr>
        <w:t xml:space="preserve">В состав почвы в виде различных соединений входит много химических элементов, относительное содержание некоторых из </w:t>
      </w:r>
      <w:r w:rsidRPr="000F4718">
        <w:rPr>
          <w:smallCaps/>
          <w:sz w:val="28"/>
          <w:szCs w:val="28"/>
        </w:rPr>
        <w:t xml:space="preserve">них </w:t>
      </w:r>
      <w:r w:rsidRPr="000F4718">
        <w:rPr>
          <w:sz w:val="28"/>
          <w:szCs w:val="28"/>
        </w:rPr>
        <w:t>колеблется в широких пределах. Растворы солей, особенно при по</w:t>
      </w:r>
      <w:r w:rsidRPr="000F4718">
        <w:rPr>
          <w:sz w:val="28"/>
          <w:szCs w:val="28"/>
        </w:rPr>
        <w:softHyphen/>
        <w:t>вышенной концентрации, оказывают отрицательное влияние на прорастание семян, появление всходов и полевую всхожесть. Реакция почвенного раствора может оказывать влияние на полевую всхожесть семян, пшеница оказалась более чувствительной к реакции почвенного раствора, чем другие зерновые культуры. А семена овса и ржи хорошо прорастали и дали нормальные всходы при значительно кислой среде, но больше других страдали при щелочной реакции.</w:t>
      </w:r>
    </w:p>
    <w:p w14:paraId="2D69B028" w14:textId="77777777" w:rsidR="00621EE8" w:rsidRPr="000F4718" w:rsidRDefault="00621EE8" w:rsidP="00621EE8">
      <w:pPr>
        <w:shd w:val="clear" w:color="auto" w:fill="FFFFFF"/>
        <w:ind w:firstLine="446"/>
        <w:jc w:val="both"/>
        <w:rPr>
          <w:sz w:val="28"/>
          <w:szCs w:val="28"/>
        </w:rPr>
      </w:pPr>
      <w:r w:rsidRPr="000F4718">
        <w:rPr>
          <w:sz w:val="28"/>
          <w:szCs w:val="28"/>
        </w:rPr>
        <w:lastRenderedPageBreak/>
        <w:t>Замечено, что снижают полевую всхожесть семян и почвенные токсины, выделяемые микроорганизмами и «которыми сорными растениями (дикая редька, торица полевая и др.)- Особенно усиливается отрицательное действие их при низких температурах и повышенной влажности почвы. Под действием почвенных токси</w:t>
      </w:r>
      <w:r w:rsidRPr="000F4718">
        <w:rPr>
          <w:sz w:val="28"/>
          <w:szCs w:val="28"/>
        </w:rPr>
        <w:softHyphen/>
        <w:t>нов укорачиваются и искривляются корешки, повреждаются колеоптиле, укорачиваются и скручиваются ростки. Семена пшеницы с низкими посевными качествами (травмированные, зараженные клещом) реагируют на токсичность значительно сильнее, чем высококачественные семена.</w:t>
      </w:r>
    </w:p>
    <w:p w14:paraId="4A97BF74" w14:textId="77777777" w:rsidR="00621EE8" w:rsidRPr="000F4718" w:rsidRDefault="00621EE8" w:rsidP="00621EE8">
      <w:pPr>
        <w:shd w:val="clear" w:color="auto" w:fill="FFFFFF"/>
        <w:ind w:firstLine="439"/>
        <w:jc w:val="both"/>
        <w:rPr>
          <w:sz w:val="28"/>
          <w:szCs w:val="28"/>
        </w:rPr>
      </w:pPr>
      <w:r w:rsidRPr="000F4718">
        <w:rPr>
          <w:sz w:val="28"/>
          <w:szCs w:val="28"/>
        </w:rPr>
        <w:t xml:space="preserve">Сами семена, заделанные в почву, и их проростки могут повреждаться различными почвенными вредителями, что приводит иногда к резкому снижению полевой всхожести. Особенно опасны в этом отношении проволочники (личинки жука щелкуна), ложно-проволочники (личинки жука-чернотелки). Если на </w:t>
      </w:r>
      <w:smartTag w:uri="urn:schemas-microsoft-com:office:smarttags" w:element="metricconverter">
        <w:smartTagPr>
          <w:attr w:name="ProductID" w:val="1 м2"/>
        </w:smartTagPr>
        <w:r w:rsidRPr="000F4718">
          <w:rPr>
            <w:sz w:val="28"/>
            <w:szCs w:val="28"/>
          </w:rPr>
          <w:t>1 м</w:t>
        </w:r>
        <w:r w:rsidRPr="000F4718">
          <w:rPr>
            <w:sz w:val="28"/>
            <w:szCs w:val="28"/>
            <w:vertAlign w:val="superscript"/>
          </w:rPr>
          <w:t>2</w:t>
        </w:r>
      </w:smartTag>
      <w:r w:rsidRPr="000F4718">
        <w:rPr>
          <w:sz w:val="28"/>
          <w:szCs w:val="28"/>
        </w:rPr>
        <w:t xml:space="preserve"> имеется свыше 8 личинок этих жуков, то они существенно могут снизить полевую всхожесть и выживаемость зерновых культур.</w:t>
      </w:r>
    </w:p>
    <w:p w14:paraId="3A98A593" w14:textId="77777777" w:rsidR="00621EE8" w:rsidRPr="000F4718" w:rsidRDefault="00621EE8" w:rsidP="00621EE8">
      <w:pPr>
        <w:shd w:val="clear" w:color="auto" w:fill="FFFFFF"/>
        <w:ind w:firstLine="490"/>
        <w:rPr>
          <w:b/>
          <w:bCs/>
          <w:sz w:val="28"/>
          <w:szCs w:val="28"/>
        </w:rPr>
      </w:pPr>
      <w:r w:rsidRPr="000F4718">
        <w:rPr>
          <w:b/>
          <w:bCs/>
          <w:spacing w:val="-3"/>
          <w:sz w:val="28"/>
          <w:szCs w:val="28"/>
        </w:rPr>
        <w:t xml:space="preserve">4. Влияние условий выращивания </w:t>
      </w:r>
      <w:r w:rsidRPr="000F4718">
        <w:rPr>
          <w:b/>
          <w:bCs/>
          <w:spacing w:val="-4"/>
          <w:sz w:val="28"/>
          <w:szCs w:val="28"/>
        </w:rPr>
        <w:t>и приемов агротехники на полевую всхожесть</w:t>
      </w:r>
    </w:p>
    <w:p w14:paraId="0D14C97A" w14:textId="77777777" w:rsidR="00621EE8" w:rsidRPr="000F4718" w:rsidRDefault="00621EE8" w:rsidP="00621EE8">
      <w:pPr>
        <w:shd w:val="clear" w:color="auto" w:fill="FFFFFF"/>
        <w:ind w:firstLine="428"/>
        <w:jc w:val="both"/>
        <w:rPr>
          <w:sz w:val="28"/>
          <w:szCs w:val="28"/>
        </w:rPr>
      </w:pPr>
      <w:r w:rsidRPr="000F4718">
        <w:rPr>
          <w:sz w:val="28"/>
          <w:szCs w:val="28"/>
        </w:rPr>
        <w:t>Сложное взаимодействие агротехнических, экологических, ме</w:t>
      </w:r>
      <w:r w:rsidRPr="000F4718">
        <w:rPr>
          <w:sz w:val="28"/>
          <w:szCs w:val="28"/>
        </w:rPr>
        <w:softHyphen/>
        <w:t>теорологических и других условий оказывает влияние на полевую всхожесть. Чем выше уровень агротехники, чем тщательнее проведена она с учетом свойств почвы, погодных условий и потребно</w:t>
      </w:r>
      <w:r w:rsidRPr="000F4718">
        <w:rPr>
          <w:sz w:val="28"/>
          <w:szCs w:val="28"/>
        </w:rPr>
        <w:softHyphen/>
        <w:t>сти семян к факторам прорастания, тем выше полевая всхожесть семян.</w:t>
      </w:r>
    </w:p>
    <w:p w14:paraId="71821553" w14:textId="77777777" w:rsidR="00621EE8" w:rsidRPr="000F4718" w:rsidRDefault="00621EE8" w:rsidP="00621EE8">
      <w:pPr>
        <w:shd w:val="clear" w:color="auto" w:fill="FFFFFF"/>
        <w:ind w:firstLine="425"/>
        <w:jc w:val="both"/>
        <w:rPr>
          <w:sz w:val="28"/>
          <w:szCs w:val="28"/>
        </w:rPr>
      </w:pPr>
      <w:r w:rsidRPr="000F4718">
        <w:rPr>
          <w:sz w:val="28"/>
          <w:szCs w:val="28"/>
        </w:rPr>
        <w:t>Многочисленные исследования подтверждают, что полевая всхожесть семян зависит от предшественников, системы обработки почвы и удобрений, сроков посева, нормы высева и глубины заделки семян, приемов ухода за посевами.</w:t>
      </w:r>
    </w:p>
    <w:p w14:paraId="26790059" w14:textId="77777777" w:rsidR="00621EE8" w:rsidRPr="000F4718" w:rsidRDefault="00621EE8" w:rsidP="00621EE8">
      <w:pPr>
        <w:shd w:val="clear" w:color="auto" w:fill="FFFFFF"/>
        <w:ind w:firstLine="432"/>
        <w:jc w:val="both"/>
        <w:rPr>
          <w:sz w:val="28"/>
          <w:szCs w:val="28"/>
        </w:rPr>
      </w:pPr>
      <w:r w:rsidRPr="000F4718">
        <w:rPr>
          <w:sz w:val="28"/>
          <w:szCs w:val="28"/>
        </w:rPr>
        <w:t>При выборе предшественника для зерновых культур необходимо учитывать биологические и морфологические особенности предшественников, их различное влияние на водно-воздушный ре</w:t>
      </w:r>
      <w:r w:rsidRPr="000F4718">
        <w:rPr>
          <w:sz w:val="28"/>
          <w:szCs w:val="28"/>
        </w:rPr>
        <w:softHyphen/>
      </w:r>
      <w:r w:rsidRPr="000F4718">
        <w:rPr>
          <w:spacing w:val="-1"/>
          <w:sz w:val="28"/>
          <w:szCs w:val="28"/>
        </w:rPr>
        <w:t>жим, засоренность, микробиологические, фитопатологические свой</w:t>
      </w:r>
      <w:r w:rsidRPr="000F4718">
        <w:rPr>
          <w:sz w:val="28"/>
          <w:szCs w:val="28"/>
        </w:rPr>
        <w:t>ства  почвы.</w:t>
      </w:r>
    </w:p>
    <w:p w14:paraId="0B0F1F17" w14:textId="77777777" w:rsidR="00621EE8" w:rsidRPr="000F4718" w:rsidRDefault="00621EE8" w:rsidP="00621EE8">
      <w:pPr>
        <w:shd w:val="clear" w:color="auto" w:fill="FFFFFF"/>
        <w:ind w:firstLine="425"/>
        <w:jc w:val="both"/>
        <w:rPr>
          <w:sz w:val="28"/>
          <w:szCs w:val="28"/>
        </w:rPr>
      </w:pPr>
      <w:r w:rsidRPr="000F4718">
        <w:rPr>
          <w:sz w:val="28"/>
          <w:szCs w:val="28"/>
        </w:rPr>
        <w:t>В Северном Казахстане зерновые хлеба возделываются в по</w:t>
      </w:r>
      <w:r w:rsidRPr="000F4718">
        <w:rPr>
          <w:sz w:val="28"/>
          <w:szCs w:val="28"/>
        </w:rPr>
        <w:softHyphen/>
        <w:t>левых зернопаровых севооборотах с короткой ротацией, где по чистому (плоюкорезнокулисному) пару размещаются 3—А года яровая пшеница и зернофуражные культуры. Яровая пшеница, высеваемая по чистому пару, как правило, имеет на 3—8% выше полевую всхо</w:t>
      </w:r>
      <w:r w:rsidRPr="000F4718">
        <w:rPr>
          <w:sz w:val="28"/>
          <w:szCs w:val="28"/>
        </w:rPr>
        <w:softHyphen/>
        <w:t>жесть по сравнению с пшеницей, идущей второй и третьей культу</w:t>
      </w:r>
      <w:r w:rsidRPr="000F4718">
        <w:rPr>
          <w:sz w:val="28"/>
          <w:szCs w:val="28"/>
        </w:rPr>
        <w:softHyphen/>
        <w:t>рой после чистого пара.</w:t>
      </w:r>
    </w:p>
    <w:p w14:paraId="5E287724" w14:textId="77777777" w:rsidR="00621EE8" w:rsidRPr="000F4718" w:rsidRDefault="00621EE8" w:rsidP="00621EE8">
      <w:pPr>
        <w:shd w:val="clear" w:color="auto" w:fill="FFFFFF"/>
        <w:ind w:firstLine="425"/>
        <w:jc w:val="both"/>
        <w:rPr>
          <w:sz w:val="28"/>
          <w:szCs w:val="28"/>
        </w:rPr>
      </w:pPr>
      <w:r w:rsidRPr="000F4718">
        <w:rPr>
          <w:sz w:val="28"/>
          <w:szCs w:val="28"/>
        </w:rPr>
        <w:t>М. К. Сулейменов (1981) отмечает, что в условиях ВНИИЗХ средняя полнота всходов яровой пшеницы за 13 лет (1965—1977) составила при посеве по чистому пару 83%, по плоскорезной зяби 79%.Снижается полевая всхожесть семян яровой пшеницы, высеянной по зерновым, многолетним травам.. Особенно это было заметно в острозасушливые годы.</w:t>
      </w:r>
    </w:p>
    <w:p w14:paraId="516F8C59" w14:textId="77777777" w:rsidR="00621EE8" w:rsidRPr="000F4718" w:rsidRDefault="00621EE8" w:rsidP="00621EE8">
      <w:pPr>
        <w:shd w:val="clear" w:color="auto" w:fill="FFFFFF"/>
        <w:ind w:firstLine="436"/>
        <w:rPr>
          <w:sz w:val="28"/>
          <w:szCs w:val="28"/>
        </w:rPr>
      </w:pPr>
      <w:r w:rsidRPr="000F4718">
        <w:rPr>
          <w:sz w:val="28"/>
          <w:szCs w:val="28"/>
        </w:rPr>
        <w:t>Большое значение в получении своевременных и полных всходов  имеет  качественная  подготовка почвы к  посеву. Обработка , почвы существенно влияет на ее гидротермический и воздушный режимы.</w:t>
      </w:r>
    </w:p>
    <w:p w14:paraId="3F681E3B" w14:textId="77777777" w:rsidR="00621EE8" w:rsidRPr="000F4718" w:rsidRDefault="00621EE8" w:rsidP="00621EE8">
      <w:pPr>
        <w:shd w:val="clear" w:color="auto" w:fill="FFFFFF"/>
        <w:ind w:firstLine="439"/>
        <w:jc w:val="both"/>
        <w:rPr>
          <w:sz w:val="28"/>
          <w:szCs w:val="28"/>
        </w:rPr>
      </w:pPr>
      <w:r w:rsidRPr="000F4718">
        <w:rPr>
          <w:b/>
          <w:bCs/>
          <w:sz w:val="28"/>
          <w:szCs w:val="28"/>
        </w:rPr>
        <w:lastRenderedPageBreak/>
        <w:t>Глубина и способ основной обработки</w:t>
      </w:r>
      <w:r w:rsidRPr="000F4718">
        <w:rPr>
          <w:sz w:val="28"/>
          <w:szCs w:val="28"/>
        </w:rPr>
        <w:t xml:space="preserve"> почвы в зависимости от состояния почвы, погодных условий оказывают значительное влияние на качество сева и появление всходов. Замена отвальной вспашки плоскорезной обработкой предохраняет почву от разру</w:t>
      </w:r>
      <w:r w:rsidRPr="000F4718">
        <w:rPr>
          <w:sz w:val="28"/>
          <w:szCs w:val="28"/>
        </w:rPr>
        <w:softHyphen/>
        <w:t>шения ветром, позволяет получать более высокие урожаи зерно</w:t>
      </w:r>
      <w:r w:rsidRPr="000F4718">
        <w:rPr>
          <w:sz w:val="28"/>
          <w:szCs w:val="28"/>
        </w:rPr>
        <w:softHyphen/>
        <w:t>вых культур за счет эффективного Использования почвенной влаги и атмосферных осадков для получения дружных всходов и формирования урожая. Здесь часто мелкая плоскорезная обработка зяби обеспечивает лучшее сохранение влаги и лучшую полевую всхо</w:t>
      </w:r>
      <w:r w:rsidRPr="000F4718">
        <w:rPr>
          <w:sz w:val="28"/>
          <w:szCs w:val="28"/>
        </w:rPr>
        <w:softHyphen/>
        <w:t>жесть яровой пшеницы и других зерновых культур.</w:t>
      </w:r>
    </w:p>
    <w:p w14:paraId="185C867E" w14:textId="77777777" w:rsidR="00621EE8" w:rsidRPr="000F4718" w:rsidRDefault="00621EE8" w:rsidP="00621EE8">
      <w:pPr>
        <w:shd w:val="clear" w:color="auto" w:fill="FFFFFF"/>
        <w:ind w:firstLine="432"/>
        <w:jc w:val="both"/>
        <w:rPr>
          <w:sz w:val="28"/>
          <w:szCs w:val="28"/>
        </w:rPr>
      </w:pPr>
      <w:r w:rsidRPr="000F4718">
        <w:rPr>
          <w:b/>
          <w:bCs/>
          <w:sz w:val="28"/>
          <w:szCs w:val="28"/>
        </w:rPr>
        <w:t>Предпосевная обработка почвы</w:t>
      </w:r>
      <w:r w:rsidRPr="000F4718">
        <w:rPr>
          <w:sz w:val="28"/>
          <w:szCs w:val="28"/>
        </w:rPr>
        <w:t xml:space="preserve"> призвана обеспечить создание • поверхностного рыхлого слоя и. плотного ложа для семян. </w:t>
      </w:r>
    </w:p>
    <w:p w14:paraId="30A04712" w14:textId="77777777" w:rsidR="00621EE8" w:rsidRPr="000F4718" w:rsidRDefault="00621EE8" w:rsidP="00621EE8">
      <w:pPr>
        <w:shd w:val="clear" w:color="auto" w:fill="FFFFFF"/>
        <w:ind w:firstLine="425"/>
        <w:jc w:val="both"/>
        <w:rPr>
          <w:sz w:val="28"/>
          <w:szCs w:val="28"/>
        </w:rPr>
      </w:pPr>
      <w:r w:rsidRPr="000F4718">
        <w:rPr>
          <w:b/>
          <w:bCs/>
          <w:sz w:val="28"/>
          <w:szCs w:val="28"/>
        </w:rPr>
        <w:t>Предпосевное прикатывание</w:t>
      </w:r>
      <w:r w:rsidRPr="000F4718">
        <w:rPr>
          <w:sz w:val="28"/>
          <w:szCs w:val="28"/>
        </w:rPr>
        <w:t xml:space="preserve"> оказывает положительное влияние на полевую всхожесть семян. Оно способствует подтягиванию влаги к верхней части посевного слоя, лучшему прогреванию его, выравни</w:t>
      </w:r>
      <w:r w:rsidRPr="000F4718">
        <w:rPr>
          <w:sz w:val="28"/>
          <w:szCs w:val="28"/>
        </w:rPr>
        <w:softHyphen/>
        <w:t>вает почву, что обуславливает равномерное размещение семян но глубине, и все это обеспечивает появление дружиых всходов. Особенно целесообразно предпосевное прикатывание на легких слабоуплотненных почвах и при посеве мелкосеменных зерновых куль</w:t>
      </w:r>
      <w:r w:rsidRPr="000F4718">
        <w:rPr>
          <w:sz w:val="28"/>
          <w:szCs w:val="28"/>
        </w:rPr>
        <w:softHyphen/>
        <w:t>тур.</w:t>
      </w:r>
    </w:p>
    <w:p w14:paraId="0FD35954" w14:textId="77777777" w:rsidR="00621EE8" w:rsidRPr="000F4718" w:rsidRDefault="00621EE8" w:rsidP="00621EE8">
      <w:pPr>
        <w:shd w:val="clear" w:color="auto" w:fill="FFFFFF"/>
        <w:ind w:firstLine="432"/>
        <w:jc w:val="both"/>
        <w:rPr>
          <w:sz w:val="28"/>
          <w:szCs w:val="28"/>
        </w:rPr>
      </w:pPr>
      <w:r w:rsidRPr="000F4718">
        <w:rPr>
          <w:sz w:val="28"/>
          <w:szCs w:val="28"/>
        </w:rPr>
        <w:t xml:space="preserve">По данным М. К. Сулейменова (ВНИИЗХ), Р. </w:t>
      </w:r>
      <w:r w:rsidRPr="000F4718">
        <w:rPr>
          <w:sz w:val="28"/>
          <w:szCs w:val="28"/>
          <w:lang w:val="en-US"/>
        </w:rPr>
        <w:t>X</w:t>
      </w:r>
      <w:r w:rsidRPr="000F4718">
        <w:rPr>
          <w:sz w:val="28"/>
          <w:szCs w:val="28"/>
        </w:rPr>
        <w:t>. Карипова, когда после пара весной почва уплотняется недостаточно, а иногда даже слишком рыхлая, предпосевное прикатывание паров способствует образованию дружных и полных всходов, оказывает существенное влияние на урожайность яровой пшеницы по пару. Однако на тяжелых, быстро заплывающих и солонцеватых почвах предпосевное прикатывание может привести к отрицательным последствиям. На таких почвах прикатывание приводит к дальнейшему уплотнению и распылению верхнего слоя почвы с последующим образованием корки, что значительно затрудняет появление всходов.</w:t>
      </w:r>
    </w:p>
    <w:p w14:paraId="3A16B28C" w14:textId="77777777" w:rsidR="00621EE8" w:rsidRPr="000F4718" w:rsidRDefault="00621EE8" w:rsidP="00621EE8">
      <w:pPr>
        <w:shd w:val="clear" w:color="auto" w:fill="FFFFFF"/>
        <w:ind w:firstLine="428"/>
        <w:jc w:val="both"/>
        <w:rPr>
          <w:sz w:val="28"/>
          <w:szCs w:val="28"/>
        </w:rPr>
      </w:pPr>
      <w:r w:rsidRPr="000F4718">
        <w:rPr>
          <w:b/>
          <w:bCs/>
          <w:sz w:val="28"/>
          <w:szCs w:val="28"/>
        </w:rPr>
        <w:t>Посев в оптимальные агротехнические сроки</w:t>
      </w:r>
      <w:r w:rsidRPr="000F4718">
        <w:rPr>
          <w:sz w:val="28"/>
          <w:szCs w:val="28"/>
        </w:rPr>
        <w:t xml:space="preserve"> - одно из главных условий повышения полевой всхожести семян. Выбор срока определяется биологическими особенностями культуры, а также сочетанием температуры и влажности посевного слоя почвы. Отмечается прямая зависимость между временем от посева до появления всходов и температурой почвы и воздуха в этот период. А между длительностью пребывания семян в почве и полевой всхо</w:t>
      </w:r>
      <w:r w:rsidRPr="000F4718">
        <w:rPr>
          <w:sz w:val="28"/>
          <w:szCs w:val="28"/>
        </w:rPr>
        <w:softHyphen/>
        <w:t>жестью существует обратная связь. Так, при посеве раньше оптимальных сроков в непрогретую, холодную почву семена набухают, но прорастают очень медленно, растягивается появление всходов. Такие посевы зарастают сорняками, сильно снижается полевая всхожесть семян.</w:t>
      </w:r>
    </w:p>
    <w:p w14:paraId="13CC8632" w14:textId="77777777" w:rsidR="00621EE8" w:rsidRPr="000F4718" w:rsidRDefault="00621EE8" w:rsidP="00621EE8">
      <w:pPr>
        <w:shd w:val="clear" w:color="auto" w:fill="FFFFFF"/>
        <w:ind w:firstLine="418"/>
        <w:jc w:val="both"/>
        <w:rPr>
          <w:sz w:val="28"/>
          <w:szCs w:val="28"/>
        </w:rPr>
      </w:pPr>
      <w:r w:rsidRPr="000F4718">
        <w:rPr>
          <w:sz w:val="28"/>
          <w:szCs w:val="28"/>
        </w:rPr>
        <w:t>В середине мая температурный режим более благоприятный, чем в начале мая, а влажность посевного слоя почвы еще на достаточном уровне. Кроме того, большая за</w:t>
      </w:r>
      <w:r w:rsidRPr="000F4718">
        <w:rPr>
          <w:sz w:val="28"/>
          <w:szCs w:val="28"/>
        </w:rPr>
        <w:softHyphen/>
        <w:t>соренность ранних посевов также отрицательно влияет на полноту всходов.</w:t>
      </w:r>
    </w:p>
    <w:p w14:paraId="2844DDC5" w14:textId="77777777" w:rsidR="00621EE8" w:rsidRPr="000F4718" w:rsidRDefault="00621EE8" w:rsidP="00621EE8">
      <w:pPr>
        <w:shd w:val="clear" w:color="auto" w:fill="FFFFFF"/>
        <w:ind w:firstLine="436"/>
        <w:jc w:val="both"/>
        <w:rPr>
          <w:sz w:val="28"/>
          <w:szCs w:val="28"/>
        </w:rPr>
      </w:pPr>
      <w:r w:rsidRPr="000F4718">
        <w:rPr>
          <w:sz w:val="28"/>
          <w:szCs w:val="28"/>
        </w:rPr>
        <w:t xml:space="preserve">Густота, (норма) и способ посева также обуславливают разную полевую всхожесть семян. Полевая всхожесть семян изменяется с изменением нормы высева и способа посева. О характере этих изменений среди исследователей нет единого мнения. По мнению ряда авторов, единичным проросткам труднее </w:t>
      </w:r>
      <w:r w:rsidRPr="000F4718">
        <w:rPr>
          <w:sz w:val="28"/>
          <w:szCs w:val="28"/>
        </w:rPr>
        <w:lastRenderedPageBreak/>
        <w:t>преодолевать сопротивление слоя почвы, они ослабевают, и полевая всхожесть снижается. Поэтому при более загущенных посевах полевая всхожесть повышается. Другие авторы считают, что для многих культур (рожь, сорго, гречиха и др.) полевая всхожесть повышается при меньших нормах посева. Они это связывают с выделением проростками особых веществ и взаимным угнетением.</w:t>
      </w:r>
    </w:p>
    <w:p w14:paraId="74FC8B7B" w14:textId="77777777" w:rsidR="00621EE8" w:rsidRPr="000F4718" w:rsidRDefault="00621EE8" w:rsidP="00621EE8">
      <w:pPr>
        <w:shd w:val="clear" w:color="auto" w:fill="FFFFFF"/>
        <w:ind w:firstLine="439"/>
        <w:jc w:val="both"/>
        <w:rPr>
          <w:sz w:val="28"/>
          <w:szCs w:val="28"/>
        </w:rPr>
      </w:pPr>
      <w:r w:rsidRPr="000F4718">
        <w:rPr>
          <w:sz w:val="28"/>
          <w:szCs w:val="28"/>
        </w:rPr>
        <w:t>Величина площади питания оказывает влияние уже с первых дней жизни растений. При увеличении нормы высева яровой пшеницы на 1 млн. зерен на гектар полнота всходов сни</w:t>
      </w:r>
      <w:r w:rsidRPr="000F4718">
        <w:rPr>
          <w:sz w:val="28"/>
          <w:szCs w:val="28"/>
        </w:rPr>
        <w:softHyphen/>
        <w:t>жается на паровом фоне на 1 %, на зяби на 3%.</w:t>
      </w:r>
      <w:r w:rsidRPr="000F4718">
        <w:rPr>
          <w:spacing w:val="-1"/>
          <w:sz w:val="28"/>
          <w:szCs w:val="28"/>
        </w:rPr>
        <w:t xml:space="preserve"> </w:t>
      </w:r>
      <w:r w:rsidRPr="000F4718">
        <w:rPr>
          <w:sz w:val="28"/>
          <w:szCs w:val="28"/>
        </w:rPr>
        <w:t>На поле</w:t>
      </w:r>
      <w:r w:rsidRPr="000F4718">
        <w:rPr>
          <w:sz w:val="28"/>
          <w:szCs w:val="28"/>
        </w:rPr>
        <w:softHyphen/>
        <w:t>вую всхожесть яровой пшеницы норма высева оказывает большее влияние, чем способ посева. При посеве любой сеялкой проявлялась одна и та же закономерность: чем выше норма высева, тем ниже полевая всхожесть. Так, с увеличением нормы высева с 2 до 4 млн. всхожих зерен на гектар на паровом поле полевая всхожесть снизилась при узкорядном посеве на 6,9%, при обычном рядовом на 5,2% 1И при посеве сеялкой 002,1, на 6,6%; /на стер</w:t>
      </w:r>
      <w:r w:rsidRPr="000F4718">
        <w:rPr>
          <w:sz w:val="28"/>
          <w:szCs w:val="28"/>
        </w:rPr>
        <w:softHyphen/>
        <w:t>невом фоне соответственно на 5,6; 8,3 и 4,9%.</w:t>
      </w:r>
    </w:p>
    <w:p w14:paraId="177FE160" w14:textId="77777777" w:rsidR="00621EE8" w:rsidRPr="000F4718" w:rsidRDefault="00621EE8" w:rsidP="00621EE8">
      <w:pPr>
        <w:shd w:val="clear" w:color="auto" w:fill="FFFFFF"/>
        <w:ind w:firstLine="439"/>
        <w:jc w:val="both"/>
        <w:rPr>
          <w:sz w:val="28"/>
          <w:szCs w:val="28"/>
        </w:rPr>
      </w:pPr>
      <w:r w:rsidRPr="000F4718">
        <w:rPr>
          <w:sz w:val="28"/>
          <w:szCs w:val="28"/>
        </w:rPr>
        <w:t>По исследованиям ВНИИЗХ, ЦСХИ, при прочих равных условиях не обнаружено существенного различия полевой всхоже</w:t>
      </w:r>
      <w:r w:rsidRPr="000F4718">
        <w:rPr>
          <w:sz w:val="28"/>
          <w:szCs w:val="28"/>
        </w:rPr>
        <w:softHyphen/>
        <w:t>сти семян зерновых культур в зависимости от посева различными зерновыми сеялками и от способа посева.</w:t>
      </w:r>
    </w:p>
    <w:p w14:paraId="1FF5E4BD" w14:textId="77777777" w:rsidR="00621EE8" w:rsidRPr="000F4718" w:rsidRDefault="00621EE8" w:rsidP="00621EE8">
      <w:pPr>
        <w:shd w:val="clear" w:color="auto" w:fill="FFFFFF"/>
        <w:ind w:firstLine="436"/>
        <w:jc w:val="both"/>
        <w:rPr>
          <w:sz w:val="28"/>
          <w:szCs w:val="28"/>
        </w:rPr>
      </w:pPr>
      <w:r w:rsidRPr="000F4718">
        <w:rPr>
          <w:b/>
          <w:bCs/>
          <w:sz w:val="28"/>
          <w:szCs w:val="28"/>
        </w:rPr>
        <w:t>Глубина заделки семян</w:t>
      </w:r>
      <w:r w:rsidRPr="000F4718">
        <w:rPr>
          <w:sz w:val="28"/>
          <w:szCs w:val="28"/>
        </w:rPr>
        <w:t xml:space="preserve"> - фактор, оказывающий значительное влияние на полевую всхожесть семян. Она зависит от крупности семян, механического состава, влажности и температуры посевного слоя почвы. По данным Н. К. Ижик (1976), на тяжелых, легко заплывающих почвах после дождей самая высокая полевая всхожесть зерновых культур отмечена при глубине посева 1—2 см. Увеличение глубины посева на 4-</w:t>
      </w:r>
      <w:smartTag w:uri="urn:schemas-microsoft-com:office:smarttags" w:element="metricconverter">
        <w:smartTagPr>
          <w:attr w:name="ProductID" w:val="5 см"/>
        </w:smartTagPr>
        <w:r w:rsidRPr="000F4718">
          <w:rPr>
            <w:sz w:val="28"/>
            <w:szCs w:val="28"/>
          </w:rPr>
          <w:t>5 см</w:t>
        </w:r>
      </w:smartTag>
      <w:r w:rsidRPr="000F4718">
        <w:rPr>
          <w:sz w:val="28"/>
          <w:szCs w:val="28"/>
        </w:rPr>
        <w:t xml:space="preserve"> уменьшило полевую всхожесть семян яровой пшеницы на 26%, ячменя на 25%, овса на 16%, гречихи на 28%.</w:t>
      </w:r>
    </w:p>
    <w:p w14:paraId="3754D75D" w14:textId="77777777" w:rsidR="00621EE8" w:rsidRPr="000F4718" w:rsidRDefault="00621EE8" w:rsidP="00621EE8">
      <w:pPr>
        <w:shd w:val="clear" w:color="auto" w:fill="FFFFFF"/>
        <w:ind w:firstLine="436"/>
        <w:jc w:val="both"/>
        <w:rPr>
          <w:sz w:val="28"/>
          <w:szCs w:val="28"/>
        </w:rPr>
      </w:pPr>
      <w:r w:rsidRPr="000F4718">
        <w:rPr>
          <w:sz w:val="28"/>
          <w:szCs w:val="28"/>
        </w:rPr>
        <w:t xml:space="preserve">Зависимость полевой всхожести семян яровой пшеницы от влажности , и температуры верхнего слоя почвы подтверждена опытами во ВНИИЗХ. При значительном пересыхании верхнего слоя почвы только глубокая заделка семян могла обеспечить удовлетворительную полевую всхожесть. При оптимальной влажности посевного слоя почвы с увеличением глубины заделки полевая всхожесть семян яровой пшеницы снижалась. </w:t>
      </w:r>
    </w:p>
    <w:p w14:paraId="4CD6E72C" w14:textId="77777777" w:rsidR="00621EE8" w:rsidRPr="000F4718" w:rsidRDefault="00621EE8" w:rsidP="00621EE8">
      <w:pPr>
        <w:shd w:val="clear" w:color="auto" w:fill="FFFFFF"/>
        <w:ind w:firstLine="454"/>
        <w:jc w:val="both"/>
        <w:rPr>
          <w:sz w:val="28"/>
          <w:szCs w:val="28"/>
        </w:rPr>
      </w:pPr>
      <w:r w:rsidRPr="000F4718">
        <w:rPr>
          <w:sz w:val="28"/>
          <w:szCs w:val="28"/>
        </w:rPr>
        <w:t>Агротехнические приемы ухода за посевами зерновых куль</w:t>
      </w:r>
      <w:r w:rsidRPr="000F4718">
        <w:rPr>
          <w:sz w:val="28"/>
          <w:szCs w:val="28"/>
        </w:rPr>
        <w:softHyphen/>
        <w:t>тур также оказывают большое влияние на полевую всхожесть семян. На недостаточно влажных, структурных, легких и средних почвах или же в случае повышенной рыхлости посевного слоя хо</w:t>
      </w:r>
      <w:r w:rsidRPr="000F4718">
        <w:rPr>
          <w:sz w:val="28"/>
          <w:szCs w:val="28"/>
        </w:rPr>
        <w:softHyphen/>
        <w:t>роший эффект дает прикатывание почвы после посева. Такое уп</w:t>
      </w:r>
      <w:r w:rsidRPr="000F4718">
        <w:rPr>
          <w:sz w:val="28"/>
          <w:szCs w:val="28"/>
        </w:rPr>
        <w:softHyphen/>
        <w:t>лотнение почвы способствует более тесному контакту ее с семена</w:t>
      </w:r>
      <w:r w:rsidRPr="000F4718">
        <w:rPr>
          <w:sz w:val="28"/>
          <w:szCs w:val="28"/>
        </w:rPr>
        <w:softHyphen/>
        <w:t>ми, восстанавливает капиллярные связи, улучшает водный и тепловой режимы посевного слоя почвы. Увеличение полевой всхоже</w:t>
      </w:r>
      <w:r w:rsidRPr="000F4718">
        <w:rPr>
          <w:sz w:val="28"/>
          <w:szCs w:val="28"/>
        </w:rPr>
        <w:softHyphen/>
        <w:t>сти семян под влиянием,, послепосевного или припосевного прикатывания отмечено многими исследователями в различных зонах страны, в том числе в зоне Северного Казахстана.</w:t>
      </w:r>
    </w:p>
    <w:p w14:paraId="6B6F5B66" w14:textId="77777777" w:rsidR="00621EE8" w:rsidRPr="000F4718" w:rsidRDefault="00621EE8" w:rsidP="00621EE8">
      <w:pPr>
        <w:shd w:val="clear" w:color="auto" w:fill="FFFFFF"/>
        <w:ind w:firstLine="425"/>
        <w:jc w:val="both"/>
        <w:rPr>
          <w:sz w:val="28"/>
          <w:szCs w:val="28"/>
        </w:rPr>
      </w:pPr>
      <w:r w:rsidRPr="000F4718">
        <w:rPr>
          <w:sz w:val="28"/>
          <w:szCs w:val="28"/>
        </w:rPr>
        <w:t>После дождей при подсыхании распыленной глинистой и су</w:t>
      </w:r>
      <w:r w:rsidRPr="000F4718">
        <w:rPr>
          <w:sz w:val="28"/>
          <w:szCs w:val="28"/>
        </w:rPr>
        <w:softHyphen/>
        <w:t xml:space="preserve">глинистой почвы образуется корка, причем по мере подсыхания толщина и твердость ее </w:t>
      </w:r>
      <w:r w:rsidRPr="000F4718">
        <w:rPr>
          <w:sz w:val="28"/>
          <w:szCs w:val="28"/>
        </w:rPr>
        <w:lastRenderedPageBreak/>
        <w:t>увеличивается. При плотной корке резко снижается проникновение воздуха в почву, значительная часть проростков не может пробиться через корку и погибает, что при</w:t>
      </w:r>
      <w:r w:rsidRPr="000F4718">
        <w:rPr>
          <w:sz w:val="28"/>
          <w:szCs w:val="28"/>
        </w:rPr>
        <w:softHyphen/>
        <w:t>водит к сильному снижению полевой всхожести семян.. Почвенную корку лучше всего уничтожать в начале ее образования. Тонкую корку легко разрушить легкими или сетчатыми боронами, когда проростки еще находятся на достаточной глубине. Если  же корка образовалась в период, когда проростки находятся у поверхно</w:t>
      </w:r>
      <w:r w:rsidRPr="000F4718">
        <w:rPr>
          <w:sz w:val="28"/>
          <w:szCs w:val="28"/>
        </w:rPr>
        <w:softHyphen/>
        <w:t>сти почвы и могут быть повреждены зубьями бороны, применяют ротационные мотыги или игольчатые бороны.</w:t>
      </w:r>
    </w:p>
    <w:p w14:paraId="2A123EC8" w14:textId="77777777" w:rsidR="00621EE8" w:rsidRPr="000F4718" w:rsidRDefault="00621EE8" w:rsidP="00621EE8">
      <w:pPr>
        <w:shd w:val="clear" w:color="auto" w:fill="FFFFFF"/>
        <w:ind w:firstLine="439"/>
        <w:jc w:val="both"/>
        <w:rPr>
          <w:sz w:val="28"/>
          <w:szCs w:val="28"/>
        </w:rPr>
      </w:pPr>
      <w:r w:rsidRPr="000F4718">
        <w:rPr>
          <w:sz w:val="28"/>
          <w:szCs w:val="28"/>
        </w:rPr>
        <w:t>Удобрения, являясь действенным фактором повышения урожайности зерновых культур, оказывают влияние и на формирование всходов. Известно, что под влиянием органических и мине</w:t>
      </w:r>
      <w:r w:rsidRPr="000F4718">
        <w:rPr>
          <w:sz w:val="28"/>
          <w:szCs w:val="28"/>
        </w:rPr>
        <w:softHyphen/>
      </w:r>
      <w:r w:rsidRPr="000F4718">
        <w:rPr>
          <w:spacing w:val="-1"/>
          <w:sz w:val="28"/>
          <w:szCs w:val="28"/>
        </w:rPr>
        <w:t>ральных удобрений .изменяется .м икр о биологический, физико-хими</w:t>
      </w:r>
      <w:r w:rsidRPr="000F4718">
        <w:rPr>
          <w:sz w:val="28"/>
          <w:szCs w:val="28"/>
        </w:rPr>
        <w:t>ческий режим почвы. Все эти изменения не могут не оказать влия</w:t>
      </w:r>
      <w:r w:rsidRPr="000F4718">
        <w:rPr>
          <w:sz w:val="28"/>
          <w:szCs w:val="28"/>
        </w:rPr>
        <w:softHyphen/>
        <w:t>ния на полевую всхожесть семян. Многочисленные исследования подтверждают, что органические удобрения в оптимальных дозах, как правило, повышают полевую всхожесть семян, так как улучшают водно-физические, химические свойства почвы.</w:t>
      </w:r>
    </w:p>
    <w:p w14:paraId="18FF59B2" w14:textId="77777777" w:rsidR="00621EE8" w:rsidRPr="000F4718" w:rsidRDefault="00621EE8" w:rsidP="00621EE8">
      <w:pPr>
        <w:shd w:val="clear" w:color="auto" w:fill="FFFFFF"/>
        <w:ind w:firstLine="418"/>
        <w:jc w:val="both"/>
        <w:rPr>
          <w:sz w:val="28"/>
          <w:szCs w:val="28"/>
        </w:rPr>
      </w:pPr>
      <w:r w:rsidRPr="000F4718">
        <w:rPr>
          <w:sz w:val="28"/>
          <w:szCs w:val="28"/>
        </w:rPr>
        <w:t>Действие минеральных удобрений на полевую всхожесть семян зависит от вида, доз и способов их внесения, а также от метеорологических условий периода посев- всходы. Наиболее безвредно для всходов внесение минеральных удобрений под глубокую обработку (под паровую или зяблевую). Многие исследова</w:t>
      </w:r>
      <w:r w:rsidRPr="000F4718">
        <w:rPr>
          <w:sz w:val="28"/>
          <w:szCs w:val="28"/>
        </w:rPr>
        <w:softHyphen/>
        <w:t>тели отмечают повышение полевой всхожести в этом случае. Вне</w:t>
      </w:r>
      <w:r w:rsidRPr="000F4718">
        <w:rPr>
          <w:sz w:val="28"/>
          <w:szCs w:val="28"/>
        </w:rPr>
        <w:softHyphen/>
        <w:t>сение минеральных удобрений поверхностно, под предпосевную обработку, нередко приводит к заметному снижению полевой всхожести семян, так как удобрения распределяются в посевном слое почвы, создавая возможность непосредственного контакта их с про</w:t>
      </w:r>
      <w:r w:rsidRPr="000F4718">
        <w:rPr>
          <w:sz w:val="28"/>
          <w:szCs w:val="28"/>
        </w:rPr>
        <w:softHyphen/>
        <w:t>растающими семенами. Опыты, проводимые в Харьковском СХИ, показали, что применение минеральных удобрений под предпосев</w:t>
      </w:r>
      <w:r w:rsidRPr="000F4718">
        <w:rPr>
          <w:sz w:val="28"/>
          <w:szCs w:val="28"/>
        </w:rPr>
        <w:softHyphen/>
        <w:t>ную культивацию снижало полевую всхожесть семян пшеницы в зависимости от вида и доз удобрений от 1,2 до 13,5%. Угнетаю</w:t>
      </w:r>
      <w:r w:rsidRPr="000F4718">
        <w:rPr>
          <w:sz w:val="28"/>
          <w:szCs w:val="28"/>
        </w:rPr>
        <w:softHyphen/>
        <w:t>щее действие предпосевного внесения удобрений на полевую всхо</w:t>
      </w:r>
      <w:r w:rsidRPr="000F4718">
        <w:rPr>
          <w:sz w:val="28"/>
          <w:szCs w:val="28"/>
        </w:rPr>
        <w:softHyphen/>
        <w:t>жесть пшеницы по непаровому предшественнику было выражено больше, чем по пару, вследствие худшего увлажнения посевного слоя почвы .</w:t>
      </w:r>
    </w:p>
    <w:p w14:paraId="1720CFBE" w14:textId="77777777" w:rsidR="00621EE8" w:rsidRPr="000F4718" w:rsidRDefault="00621EE8" w:rsidP="00621EE8">
      <w:pPr>
        <w:shd w:val="clear" w:color="auto" w:fill="FFFFFF"/>
        <w:ind w:firstLine="439"/>
        <w:jc w:val="both"/>
        <w:rPr>
          <w:sz w:val="28"/>
          <w:szCs w:val="28"/>
        </w:rPr>
      </w:pPr>
      <w:r w:rsidRPr="000F4718">
        <w:rPr>
          <w:sz w:val="28"/>
          <w:szCs w:val="28"/>
        </w:rPr>
        <w:t>Припосевное (рядковое) внесение минеральных удобрений, если не образуется почвенной прослойки между гранулами удобрений и семенами, даже при небольших дозах может снизить полевую всхожесть семян вследствие действия высокой, концентра</w:t>
      </w:r>
      <w:r w:rsidRPr="000F4718">
        <w:rPr>
          <w:sz w:val="28"/>
          <w:szCs w:val="28"/>
        </w:rPr>
        <w:softHyphen/>
        <w:t>ции почвенного раствора при непосредственном контакте семян с гранулами удобрений.</w:t>
      </w:r>
    </w:p>
    <w:p w14:paraId="60CE69D6" w14:textId="77777777" w:rsidR="00621EE8" w:rsidRPr="000F4718" w:rsidRDefault="00621EE8" w:rsidP="00621EE8">
      <w:pPr>
        <w:shd w:val="clear" w:color="auto" w:fill="FFFFFF"/>
        <w:ind w:firstLine="439"/>
        <w:jc w:val="both"/>
        <w:rPr>
          <w:sz w:val="28"/>
          <w:szCs w:val="28"/>
        </w:rPr>
      </w:pPr>
      <w:r w:rsidRPr="000F4718">
        <w:rPr>
          <w:sz w:val="28"/>
          <w:szCs w:val="28"/>
        </w:rPr>
        <w:t>Наиболее опасно для проростков и всходов (хотя экономически выгодно) внесение минеральных удобрений в смеси с семена</w:t>
      </w:r>
      <w:r w:rsidRPr="000F4718">
        <w:rPr>
          <w:sz w:val="28"/>
          <w:szCs w:val="28"/>
        </w:rPr>
        <w:softHyphen/>
        <w:t>ми при посеве. В этом случае возможность непосредственного контакта удобрений с семенами как до посева, так и после возрастает. Если все же приходится смешивать удобрения с семенами, то это нужно делать непосредственно перед посевом. Для этих целей используется нейтрализованный суперфосфат. При этом семена должны быть сухие. С азотными и калийными удобрениями сме</w:t>
      </w:r>
      <w:r w:rsidRPr="000F4718">
        <w:rPr>
          <w:sz w:val="28"/>
          <w:szCs w:val="28"/>
        </w:rPr>
        <w:softHyphen/>
        <w:t xml:space="preserve">шивать семена не рекомендуется. Заблаговременное смешивание даже с </w:t>
      </w:r>
      <w:r w:rsidRPr="000F4718">
        <w:rPr>
          <w:sz w:val="28"/>
          <w:szCs w:val="28"/>
        </w:rPr>
        <w:lastRenderedPageBreak/>
        <w:t>суперфосфатом приводит к значительному снижению по</w:t>
      </w:r>
      <w:r w:rsidRPr="000F4718">
        <w:rPr>
          <w:sz w:val="28"/>
          <w:szCs w:val="28"/>
        </w:rPr>
        <w:softHyphen/>
        <w:t>левой всхожести семян, особенно у голозерных хлебов.</w:t>
      </w:r>
    </w:p>
    <w:p w14:paraId="69BF3153" w14:textId="77777777" w:rsidR="00621EE8" w:rsidRPr="000F4718" w:rsidRDefault="00621EE8" w:rsidP="00621EE8">
      <w:pPr>
        <w:shd w:val="clear" w:color="auto" w:fill="FFFFFF"/>
        <w:tabs>
          <w:tab w:val="left" w:pos="3485"/>
        </w:tabs>
        <w:ind w:firstLine="414"/>
        <w:jc w:val="both"/>
        <w:rPr>
          <w:sz w:val="28"/>
          <w:szCs w:val="28"/>
        </w:rPr>
      </w:pPr>
      <w:r w:rsidRPr="000F4718">
        <w:rPr>
          <w:sz w:val="28"/>
          <w:szCs w:val="28"/>
        </w:rPr>
        <w:t>По наблюдениям кафедры почвоведения и агрохимии ЦСХИ(В. Г. Черненок), где в течение многих лет ведется изучение системы удобрений под зерновые культуры, предпосевное внесение суперфосфата в оптимальных дозах не снижало полевой всхожести семян пшеницы. И при рядковом применении суперфосфата, «когда удобрения высеваются отдельным тукопроводом и ложатся ниже семян на 2—3 см, не обнаружено токсического влияния их на полевую всхожесть. Но смешивание удобрений с семенами перед посевом, особенно заблаговременно (доза более 10 кг/га д. в.), приводило к снижению полевой всхожести семян яровой, пшеницы.</w:t>
      </w:r>
    </w:p>
    <w:p w14:paraId="66D41D49" w14:textId="77777777" w:rsidR="00621EE8" w:rsidRPr="000F4718" w:rsidRDefault="00621EE8" w:rsidP="00621EE8">
      <w:pPr>
        <w:shd w:val="clear" w:color="auto" w:fill="FFFFFF"/>
        <w:ind w:firstLine="446"/>
        <w:jc w:val="both"/>
        <w:rPr>
          <w:sz w:val="28"/>
          <w:szCs w:val="28"/>
        </w:rPr>
      </w:pPr>
      <w:r w:rsidRPr="000F4718">
        <w:rPr>
          <w:sz w:val="28"/>
          <w:szCs w:val="28"/>
        </w:rPr>
        <w:t>Вместе с тем многие исследования по изучению влияния минеральных удобрений на полевую всхожесть, в том числе зональ</w:t>
      </w:r>
      <w:r w:rsidRPr="000F4718">
        <w:rPr>
          <w:sz w:val="28"/>
          <w:szCs w:val="28"/>
        </w:rPr>
        <w:softHyphen/>
        <w:t>ного характера, говорят о том, что агрономически грамотное вне</w:t>
      </w:r>
      <w:r w:rsidRPr="000F4718">
        <w:rPr>
          <w:sz w:val="28"/>
          <w:szCs w:val="28"/>
        </w:rPr>
        <w:softHyphen/>
        <w:t>сение минеральных удобрений не оказывает отрицательного влия</w:t>
      </w:r>
      <w:r w:rsidRPr="000F4718">
        <w:rPr>
          <w:sz w:val="28"/>
          <w:szCs w:val="28"/>
        </w:rPr>
        <w:softHyphen/>
        <w:t>ния на полевую всхожесть семян и даже, наоборот, способствует ее повышению. Это подтверждается исследованиями ВНИИЗХ, Целиноградского СХИ и областных опытных станций. На полевую всхожесть семян влияют почвенные гербициды, внесенные перед посевом, до появления всходов или под предше</w:t>
      </w:r>
      <w:r w:rsidRPr="000F4718">
        <w:rPr>
          <w:sz w:val="28"/>
          <w:szCs w:val="28"/>
        </w:rPr>
        <w:softHyphen/>
        <w:t>ствующую культуру (если их токсичность длительно сохраняется в почве). По мнению ряда исследователей, степень продолжитель</w:t>
      </w:r>
      <w:r w:rsidRPr="000F4718">
        <w:rPr>
          <w:sz w:val="28"/>
          <w:szCs w:val="28"/>
        </w:rPr>
        <w:softHyphen/>
        <w:t>ности отрицательного действия на появление всходов зависит от вида, сроков и способов внесения гербицидов, типа почвы, метео</w:t>
      </w:r>
      <w:r w:rsidRPr="000F4718">
        <w:rPr>
          <w:sz w:val="28"/>
          <w:szCs w:val="28"/>
        </w:rPr>
        <w:softHyphen/>
        <w:t>рологических условий периода.</w:t>
      </w:r>
    </w:p>
    <w:p w14:paraId="72745514" w14:textId="77777777" w:rsidR="00621EE8" w:rsidRPr="000F4718" w:rsidRDefault="00621EE8" w:rsidP="00621EE8">
      <w:pPr>
        <w:shd w:val="clear" w:color="auto" w:fill="FFFFFF"/>
        <w:ind w:firstLine="439"/>
        <w:jc w:val="both"/>
        <w:rPr>
          <w:sz w:val="28"/>
          <w:szCs w:val="28"/>
        </w:rPr>
      </w:pPr>
      <w:r w:rsidRPr="000F4718">
        <w:rPr>
          <w:sz w:val="28"/>
          <w:szCs w:val="28"/>
        </w:rPr>
        <w:t>Более опасно для всходов наличие гербицидов в зоне распо</w:t>
      </w:r>
      <w:r w:rsidRPr="000F4718">
        <w:rPr>
          <w:sz w:val="28"/>
          <w:szCs w:val="28"/>
        </w:rPr>
        <w:softHyphen/>
        <w:t>ложения семян. Поэтому в случае поверхностного применения гербицидов увеличение глубины заделки семян повышает их по</w:t>
      </w:r>
      <w:r w:rsidRPr="000F4718">
        <w:rPr>
          <w:sz w:val="28"/>
          <w:szCs w:val="28"/>
        </w:rPr>
        <w:softHyphen/>
        <w:t>левую всхожесть. По данным ряда исследований, значительное снижение полевой всхожести зерновых и гороха гербицидами группы триазинов наблюдалось при внесении их на глубину 2-</w:t>
      </w:r>
      <w:smartTag w:uri="urn:schemas-microsoft-com:office:smarttags" w:element="metricconverter">
        <w:smartTagPr>
          <w:attr w:name="ProductID" w:val="4 см"/>
        </w:smartTagPr>
        <w:r w:rsidRPr="000F4718">
          <w:rPr>
            <w:sz w:val="28"/>
            <w:szCs w:val="28"/>
          </w:rPr>
          <w:t>4 см</w:t>
        </w:r>
      </w:smartTag>
      <w:r w:rsidRPr="000F4718">
        <w:rPr>
          <w:sz w:val="28"/>
          <w:szCs w:val="28"/>
        </w:rPr>
        <w:t>. Увеличение глубины посева до 6-</w:t>
      </w:r>
      <w:smartTag w:uri="urn:schemas-microsoft-com:office:smarttags" w:element="metricconverter">
        <w:smartTagPr>
          <w:attr w:name="ProductID" w:val="7 см"/>
        </w:smartTagPr>
        <w:r w:rsidRPr="000F4718">
          <w:rPr>
            <w:sz w:val="28"/>
            <w:szCs w:val="28"/>
          </w:rPr>
          <w:t>7 см</w:t>
        </w:r>
      </w:smartTag>
      <w:r w:rsidRPr="000F4718">
        <w:rPr>
          <w:sz w:val="28"/>
          <w:szCs w:val="28"/>
        </w:rPr>
        <w:t xml:space="preserve"> и послепосевное внесение этих же гербицидов не снижало полевую всхожесть этих культур.Следовательно, правильный подбор гербицидов, регулирование сроков и способов их внесения в почву, сроков и глубины посева семян, учет почвенных и метеорологических условий могут уменьшить отрицательное действие их на полевую всхожесть семян.</w:t>
      </w:r>
    </w:p>
    <w:p w14:paraId="73F0DF1E" w14:textId="77777777" w:rsidR="00621EE8" w:rsidRPr="000F4718" w:rsidRDefault="00621EE8" w:rsidP="00621EE8">
      <w:pPr>
        <w:shd w:val="clear" w:color="auto" w:fill="FFFFFF"/>
        <w:rPr>
          <w:sz w:val="28"/>
          <w:szCs w:val="28"/>
        </w:rPr>
      </w:pPr>
      <w:r w:rsidRPr="000F4718">
        <w:rPr>
          <w:b/>
          <w:bCs/>
          <w:sz w:val="28"/>
          <w:szCs w:val="28"/>
        </w:rPr>
        <w:t xml:space="preserve">5. Прогнозирование полевой всхожести семян. </w:t>
      </w:r>
      <w:r w:rsidRPr="000F4718">
        <w:rPr>
          <w:sz w:val="28"/>
          <w:szCs w:val="28"/>
        </w:rPr>
        <w:t>Значительное различие между лабораторной и полевой всхо</w:t>
      </w:r>
      <w:r w:rsidRPr="000F4718">
        <w:rPr>
          <w:sz w:val="28"/>
          <w:szCs w:val="28"/>
        </w:rPr>
        <w:softHyphen/>
        <w:t>жестью говорит о явных недостатках существующей методики оп</w:t>
      </w:r>
      <w:r w:rsidRPr="000F4718">
        <w:rPr>
          <w:sz w:val="28"/>
          <w:szCs w:val="28"/>
        </w:rPr>
        <w:softHyphen/>
        <w:t>ределения всхожести семян. При одной и той же лабораторной всхожести полевая всхожесть может быть различной в зависимо</w:t>
      </w:r>
      <w:r w:rsidRPr="000F4718">
        <w:rPr>
          <w:sz w:val="28"/>
          <w:szCs w:val="28"/>
        </w:rPr>
        <w:softHyphen/>
        <w:t>сти  от условий, складывающихся в  поле в период посев-всходы.</w:t>
      </w:r>
    </w:p>
    <w:p w14:paraId="7AAC6FAA" w14:textId="77777777" w:rsidR="00621EE8" w:rsidRPr="000F4718" w:rsidRDefault="00621EE8" w:rsidP="00621EE8">
      <w:pPr>
        <w:shd w:val="clear" w:color="auto" w:fill="FFFFFF"/>
        <w:ind w:firstLine="432"/>
        <w:jc w:val="both"/>
        <w:rPr>
          <w:sz w:val="28"/>
          <w:szCs w:val="28"/>
        </w:rPr>
      </w:pPr>
      <w:r w:rsidRPr="000F4718">
        <w:rPr>
          <w:sz w:val="28"/>
          <w:szCs w:val="28"/>
        </w:rPr>
        <w:t>По результатам ряда исследований установлено наличие тес</w:t>
      </w:r>
      <w:r w:rsidRPr="000F4718">
        <w:rPr>
          <w:sz w:val="28"/>
          <w:szCs w:val="28"/>
        </w:rPr>
        <w:softHyphen/>
        <w:t xml:space="preserve">ной связи между энергией прорастания семян и полевой схожестью. Высокая энергия прорастания характеризует способность семян быстро и дружно прорастать. Этим свойством обладают здоровые семена, прошедшие период послеуборочного дозревания и более устойчивые к неблагоприятным условиям в поле. Поэтому энергия прорастания семян может в известной </w:t>
      </w:r>
      <w:r w:rsidRPr="000F4718">
        <w:rPr>
          <w:sz w:val="28"/>
          <w:szCs w:val="28"/>
        </w:rPr>
        <w:lastRenderedPageBreak/>
        <w:t>степени характеризовать полевую всхожесть семян.</w:t>
      </w:r>
    </w:p>
    <w:p w14:paraId="4444D102" w14:textId="77777777" w:rsidR="00621EE8" w:rsidRPr="000F4718" w:rsidRDefault="00621EE8" w:rsidP="00621EE8">
      <w:pPr>
        <w:shd w:val="clear" w:color="auto" w:fill="FFFFFF"/>
        <w:ind w:firstLine="436"/>
        <w:jc w:val="both"/>
        <w:rPr>
          <w:sz w:val="28"/>
          <w:szCs w:val="28"/>
        </w:rPr>
      </w:pPr>
      <w:r w:rsidRPr="000F4718">
        <w:rPr>
          <w:sz w:val="28"/>
          <w:szCs w:val="28"/>
        </w:rPr>
        <w:t>Предложено несколько способов оценки семян путем проращивания их в условиях, приближающихся к полевым: определение силы роста семян, холодное проращивание семян и др. По дан</w:t>
      </w:r>
      <w:r w:rsidRPr="000F4718">
        <w:rPr>
          <w:sz w:val="28"/>
          <w:szCs w:val="28"/>
        </w:rPr>
        <w:softHyphen/>
        <w:t>ным контрольно-семенной лаборатории ТСХА, определение силы роста семян не в песке, а в полевой почве с заделкой семян на оптимальную глубину выявило близость ее к показателям полевой всхожести. Следовательно, сила роста семян в почве в определен</w:t>
      </w:r>
      <w:r w:rsidRPr="000F4718">
        <w:rPr>
          <w:sz w:val="28"/>
          <w:szCs w:val="28"/>
        </w:rPr>
        <w:softHyphen/>
        <w:t>ной мере характеризует полевую всхожесть семян. Все же существующие методы прогнозирования полевой всхо</w:t>
      </w:r>
      <w:r w:rsidRPr="000F4718">
        <w:rPr>
          <w:sz w:val="28"/>
          <w:szCs w:val="28"/>
        </w:rPr>
        <w:softHyphen/>
        <w:t>жести еще далеки от совершенства и не решают полностью проб</w:t>
      </w:r>
      <w:r w:rsidRPr="000F4718">
        <w:rPr>
          <w:sz w:val="28"/>
          <w:szCs w:val="28"/>
        </w:rPr>
        <w:softHyphen/>
        <w:t>лемы. Перед сельскохозяйственной наукой стоит задача разработать и внедрить в производство более совершенные приемы прог</w:t>
      </w:r>
      <w:r w:rsidRPr="000F4718">
        <w:rPr>
          <w:sz w:val="28"/>
          <w:szCs w:val="28"/>
        </w:rPr>
        <w:softHyphen/>
        <w:t>нозирования полевой всхожести семян.</w:t>
      </w:r>
    </w:p>
    <w:p w14:paraId="6A61CA4E" w14:textId="77777777" w:rsidR="003A23E5" w:rsidRDefault="003A23E5"/>
    <w:sectPr w:rsidR="003A23E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EE8"/>
    <w:rsid w:val="003A23E5"/>
    <w:rsid w:val="00621EE8"/>
    <w:rsid w:val="00BD0723"/>
    <w:rsid w:val="00E11FE8"/>
    <w:rsid w:val="00F73BC5"/>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AAD5A9F"/>
  <w15:chartTrackingRefBased/>
  <w15:docId w15:val="{86C82850-B242-45F7-B4CD-3C0387C32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1EE8"/>
    <w:pPr>
      <w:widowControl w:val="0"/>
      <w:autoSpaceDE w:val="0"/>
      <w:autoSpaceDN w:val="0"/>
      <w:adjustRightInd w:val="0"/>
      <w:spacing w:after="0" w:line="240" w:lineRule="auto"/>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4804</Words>
  <Characters>27388</Characters>
  <Application>Microsoft Office Word</Application>
  <DocSecurity>0</DocSecurity>
  <Lines>228</Lines>
  <Paragraphs>64</Paragraphs>
  <ScaleCrop>false</ScaleCrop>
  <Company/>
  <LinksUpToDate>false</LinksUpToDate>
  <CharactersWithSpaces>32128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auzhanovam@bk.ru</dc:creator>
  <cp:keywords/>
  <dc:description/>
  <cp:lastModifiedBy>auzhanovam@bk.ru</cp:lastModifiedBy>
  <cp:revision>1</cp:revision>
  <dcterms:created xsi:type="dcterms:W3CDTF">2023-10-09T14:56:00Z</dcterms:created>
  <dcterms:modified xsi:type="dcterms:W3CDTF">2023-10-09T14:56:00Z</dcterms:modified>
</cp:coreProperties>
</file>