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A4C9F4" w14:textId="77777777" w:rsidR="00175C6A" w:rsidRDefault="00175C6A" w:rsidP="00175C6A">
      <w:pPr>
        <w:shd w:val="clear" w:color="auto" w:fill="FFFFFF"/>
        <w:jc w:val="center"/>
        <w:rPr>
          <w:spacing w:val="-8"/>
          <w:sz w:val="28"/>
          <w:szCs w:val="28"/>
        </w:rPr>
      </w:pPr>
      <w:r w:rsidRPr="000F4718">
        <w:rPr>
          <w:spacing w:val="-8"/>
          <w:sz w:val="28"/>
          <w:szCs w:val="28"/>
        </w:rPr>
        <w:t>Лекция-</w:t>
      </w:r>
      <w:r>
        <w:rPr>
          <w:spacing w:val="-8"/>
          <w:sz w:val="28"/>
          <w:szCs w:val="28"/>
        </w:rPr>
        <w:t>5</w:t>
      </w:r>
    </w:p>
    <w:p w14:paraId="3841188F" w14:textId="6337E04D" w:rsidR="00175C6A" w:rsidRDefault="00175C6A" w:rsidP="00175C6A">
      <w:pPr>
        <w:shd w:val="clear" w:color="auto" w:fill="FFFFFF"/>
        <w:jc w:val="center"/>
        <w:rPr>
          <w:b/>
          <w:bCs/>
          <w:sz w:val="28"/>
          <w:szCs w:val="28"/>
        </w:rPr>
      </w:pPr>
      <w:r w:rsidRPr="000F4718">
        <w:rPr>
          <w:spacing w:val="-8"/>
          <w:sz w:val="28"/>
          <w:szCs w:val="28"/>
        </w:rPr>
        <w:t xml:space="preserve"> </w:t>
      </w:r>
      <w:r w:rsidRPr="000F4718">
        <w:rPr>
          <w:b/>
          <w:bCs/>
          <w:sz w:val="28"/>
          <w:szCs w:val="28"/>
        </w:rPr>
        <w:t xml:space="preserve"> ПОКОЙ И ЖИЗНЕСПОСОБНОСТЬ СЕМЯН</w:t>
      </w:r>
    </w:p>
    <w:p w14:paraId="3457EC28" w14:textId="77777777" w:rsidR="00175C6A" w:rsidRPr="00303C4A" w:rsidRDefault="00175C6A" w:rsidP="00175C6A">
      <w:pPr>
        <w:rPr>
          <w:bCs/>
          <w:color w:val="000000"/>
          <w:spacing w:val="-2"/>
          <w:sz w:val="28"/>
          <w:szCs w:val="28"/>
        </w:rPr>
      </w:pPr>
      <w:r w:rsidRPr="00303C4A">
        <w:rPr>
          <w:bCs/>
          <w:color w:val="000000"/>
          <w:spacing w:val="-2"/>
          <w:sz w:val="28"/>
          <w:szCs w:val="28"/>
        </w:rPr>
        <w:t xml:space="preserve">1.Первичный и вторичный покой семян </w:t>
      </w:r>
    </w:p>
    <w:p w14:paraId="2C0B9BF1" w14:textId="77777777" w:rsidR="00175C6A" w:rsidRPr="00303C4A" w:rsidRDefault="00175C6A" w:rsidP="00175C6A">
      <w:pPr>
        <w:rPr>
          <w:bCs/>
          <w:color w:val="000000"/>
          <w:spacing w:val="-2"/>
          <w:sz w:val="28"/>
          <w:szCs w:val="28"/>
        </w:rPr>
      </w:pPr>
      <w:r w:rsidRPr="00303C4A">
        <w:rPr>
          <w:bCs/>
          <w:color w:val="000000"/>
          <w:spacing w:val="-2"/>
          <w:sz w:val="28"/>
          <w:szCs w:val="28"/>
        </w:rPr>
        <w:t>2.Жизнеспособность семян</w:t>
      </w:r>
    </w:p>
    <w:p w14:paraId="546A251F" w14:textId="77777777" w:rsidR="00175C6A" w:rsidRPr="000F4718" w:rsidRDefault="00175C6A" w:rsidP="00175C6A">
      <w:pPr>
        <w:shd w:val="clear" w:color="auto" w:fill="FFFFFF"/>
        <w:rPr>
          <w:b/>
          <w:bCs/>
          <w:sz w:val="28"/>
          <w:szCs w:val="28"/>
        </w:rPr>
      </w:pPr>
      <w:r w:rsidRPr="00303C4A">
        <w:rPr>
          <w:bCs/>
          <w:color w:val="000000"/>
          <w:spacing w:val="-2"/>
          <w:sz w:val="28"/>
          <w:szCs w:val="28"/>
        </w:rPr>
        <w:t>3.Способы выведения из состояния покоя</w:t>
      </w:r>
    </w:p>
    <w:p w14:paraId="071EF56D" w14:textId="77777777" w:rsidR="00175C6A" w:rsidRPr="000F4718" w:rsidRDefault="00175C6A" w:rsidP="00175C6A">
      <w:pPr>
        <w:shd w:val="clear" w:color="auto" w:fill="FFFFFF"/>
        <w:rPr>
          <w:b/>
          <w:bCs/>
          <w:sz w:val="28"/>
          <w:szCs w:val="28"/>
        </w:rPr>
      </w:pPr>
      <w:r w:rsidRPr="000F4718">
        <w:rPr>
          <w:b/>
          <w:bCs/>
          <w:sz w:val="28"/>
          <w:szCs w:val="28"/>
        </w:rPr>
        <w:t xml:space="preserve">1 </w:t>
      </w:r>
      <w:r w:rsidRPr="000F4718">
        <w:rPr>
          <w:b/>
          <w:bCs/>
          <w:spacing w:val="-6"/>
          <w:sz w:val="28"/>
          <w:szCs w:val="28"/>
        </w:rPr>
        <w:t>Первичный и вторичный покой</w:t>
      </w:r>
    </w:p>
    <w:p w14:paraId="49B9FDEF" w14:textId="77777777" w:rsidR="00175C6A" w:rsidRPr="000F4718" w:rsidRDefault="00175C6A" w:rsidP="00175C6A">
      <w:pPr>
        <w:shd w:val="clear" w:color="auto" w:fill="FFFFFF"/>
        <w:ind w:firstLine="443"/>
        <w:jc w:val="both"/>
        <w:rPr>
          <w:sz w:val="28"/>
          <w:szCs w:val="28"/>
        </w:rPr>
      </w:pPr>
      <w:r w:rsidRPr="000F4718">
        <w:rPr>
          <w:sz w:val="28"/>
          <w:szCs w:val="28"/>
        </w:rPr>
        <w:t xml:space="preserve">Покой семян </w:t>
      </w:r>
      <w:proofErr w:type="gramStart"/>
      <w:r w:rsidRPr="000F4718">
        <w:rPr>
          <w:sz w:val="28"/>
          <w:szCs w:val="28"/>
        </w:rPr>
        <w:t>- это такое состояние жизнеспособных семян</w:t>
      </w:r>
      <w:proofErr w:type="gramEnd"/>
      <w:r w:rsidRPr="000F4718">
        <w:rPr>
          <w:sz w:val="28"/>
          <w:szCs w:val="28"/>
        </w:rPr>
        <w:t>, при котором они не прорастают или прорастают замедленно или только при специфические условиях. В этот период зерно иногда имеет плохие хлебопекарные качества. Различают два вида покоя семян: семенной (или вынужденный) и органический. Последний делится на первичный покой (или период дозревания) и вторичный.</w:t>
      </w:r>
    </w:p>
    <w:p w14:paraId="7F4FA185" w14:textId="77777777" w:rsidR="00175C6A" w:rsidRPr="000F4718" w:rsidRDefault="00175C6A" w:rsidP="00175C6A">
      <w:pPr>
        <w:shd w:val="clear" w:color="auto" w:fill="FFFFFF"/>
        <w:spacing w:before="90"/>
        <w:ind w:left="40" w:right="40" w:firstLine="454"/>
        <w:jc w:val="both"/>
        <w:rPr>
          <w:sz w:val="28"/>
          <w:szCs w:val="28"/>
        </w:rPr>
      </w:pPr>
      <w:r w:rsidRPr="000F4718">
        <w:rPr>
          <w:sz w:val="28"/>
          <w:szCs w:val="28"/>
        </w:rPr>
        <w:t>Семенной покой наблюдается, при отсутствии благоприятных условий для прорастания семян. Например: при хранении семян или когда семена лежат в почве, но не прорастают вследствие не</w:t>
      </w:r>
      <w:r w:rsidRPr="000F4718">
        <w:rPr>
          <w:sz w:val="28"/>
          <w:szCs w:val="28"/>
        </w:rPr>
        <w:softHyphen/>
        <w:t>достатка влаги или из-за низкой температуры.</w:t>
      </w:r>
    </w:p>
    <w:p w14:paraId="2CF47A82" w14:textId="77777777" w:rsidR="00175C6A" w:rsidRPr="000F4718" w:rsidRDefault="00175C6A" w:rsidP="00175C6A">
      <w:pPr>
        <w:shd w:val="clear" w:color="auto" w:fill="FFFFFF"/>
        <w:spacing w:before="79"/>
        <w:ind w:firstLine="324"/>
        <w:jc w:val="both"/>
        <w:rPr>
          <w:sz w:val="28"/>
          <w:szCs w:val="28"/>
        </w:rPr>
      </w:pPr>
      <w:r w:rsidRPr="000F4718">
        <w:rPr>
          <w:b/>
          <w:bCs/>
          <w:sz w:val="28"/>
          <w:szCs w:val="28"/>
        </w:rPr>
        <w:t>Покой</w:t>
      </w:r>
      <w:r w:rsidRPr="000F4718">
        <w:rPr>
          <w:sz w:val="28"/>
          <w:szCs w:val="28"/>
        </w:rPr>
        <w:t xml:space="preserve"> </w:t>
      </w:r>
      <w:proofErr w:type="gramStart"/>
      <w:r w:rsidRPr="000F4718">
        <w:rPr>
          <w:sz w:val="28"/>
          <w:szCs w:val="28"/>
        </w:rPr>
        <w:t>- это выработанное</w:t>
      </w:r>
      <w:proofErr w:type="gramEnd"/>
      <w:r w:rsidRPr="000F4718">
        <w:rPr>
          <w:sz w:val="28"/>
          <w:szCs w:val="28"/>
        </w:rPr>
        <w:t xml:space="preserve"> растениями в процессе эволюции свойство, способствующее сохранению вида в природе и обеспечивающее прорастание семян в условиях, благоприятных для развития растений. Если бы у семян не. было такого свойства, то они бы осенью, в условиях увлажнения, прорастали, что могло привести к вымиранию вида. Поэтому в природе сохранились те виды и фор</w:t>
      </w:r>
      <w:r w:rsidRPr="000F4718">
        <w:rPr>
          <w:sz w:val="28"/>
          <w:szCs w:val="28"/>
        </w:rPr>
        <w:softHyphen/>
        <w:t xml:space="preserve">мы растений, у которых семена при наличии влаги и пониженной температуры не прорастают, как говорят, избегают «провокации природы», а прорастают в то время, когда растения могут существовать. Это свойство присуще не только семенам, но и почкам, клубням, луковицам, корневищам и растениям в целом. </w:t>
      </w:r>
    </w:p>
    <w:p w14:paraId="3A0C8533" w14:textId="77777777" w:rsidR="00175C6A" w:rsidRPr="000F4718" w:rsidRDefault="00175C6A" w:rsidP="00175C6A">
      <w:pPr>
        <w:shd w:val="clear" w:color="auto" w:fill="FFFFFF"/>
        <w:ind w:left="10" w:right="10" w:firstLine="326"/>
        <w:jc w:val="both"/>
        <w:rPr>
          <w:sz w:val="28"/>
          <w:szCs w:val="28"/>
        </w:rPr>
      </w:pPr>
      <w:r w:rsidRPr="000F4718">
        <w:rPr>
          <w:color w:val="000000"/>
          <w:spacing w:val="3"/>
          <w:sz w:val="28"/>
          <w:szCs w:val="28"/>
        </w:rPr>
        <w:t>В условиях же сельскохозяйственного произ</w:t>
      </w:r>
      <w:r w:rsidRPr="000F4718">
        <w:rPr>
          <w:color w:val="000000"/>
          <w:spacing w:val="3"/>
          <w:sz w:val="28"/>
          <w:szCs w:val="28"/>
        </w:rPr>
        <w:softHyphen/>
        <w:t>водства покой семян может иметь и отрицательное, и положительное значение. Состояние покоя семян затруд</w:t>
      </w:r>
      <w:r w:rsidRPr="000F4718">
        <w:rPr>
          <w:color w:val="000000"/>
          <w:spacing w:val="3"/>
          <w:sz w:val="28"/>
          <w:szCs w:val="28"/>
        </w:rPr>
        <w:softHyphen/>
        <w:t>няет использование их на посев, так как не обеспечивает</w:t>
      </w:r>
      <w:r w:rsidRPr="000F4718">
        <w:rPr>
          <w:color w:val="000000"/>
          <w:spacing w:val="3"/>
          <w:sz w:val="28"/>
          <w:szCs w:val="28"/>
        </w:rPr>
        <w:softHyphen/>
      </w:r>
      <w:r w:rsidRPr="000F4718">
        <w:rPr>
          <w:color w:val="000000"/>
          <w:spacing w:val="6"/>
          <w:sz w:val="28"/>
          <w:szCs w:val="28"/>
        </w:rPr>
        <w:t xml:space="preserve">ся быстрое и дружное появление всходов. У семян в </w:t>
      </w:r>
      <w:r w:rsidRPr="000F4718">
        <w:rPr>
          <w:color w:val="000000"/>
          <w:spacing w:val="4"/>
          <w:sz w:val="28"/>
          <w:szCs w:val="28"/>
        </w:rPr>
        <w:t>состоянии покоя затрудняется также определение всхо</w:t>
      </w:r>
      <w:r w:rsidRPr="000F4718">
        <w:rPr>
          <w:color w:val="000000"/>
          <w:spacing w:val="4"/>
          <w:sz w:val="28"/>
          <w:szCs w:val="28"/>
        </w:rPr>
        <w:softHyphen/>
      </w:r>
      <w:r w:rsidRPr="000F4718">
        <w:rPr>
          <w:color w:val="000000"/>
          <w:spacing w:val="3"/>
          <w:sz w:val="28"/>
          <w:szCs w:val="28"/>
        </w:rPr>
        <w:t>жести в лабораториях. В других случаях, наоборот, жела</w:t>
      </w:r>
      <w:r w:rsidRPr="000F4718">
        <w:rPr>
          <w:color w:val="000000"/>
          <w:spacing w:val="3"/>
          <w:sz w:val="28"/>
          <w:szCs w:val="28"/>
        </w:rPr>
        <w:softHyphen/>
      </w:r>
      <w:r w:rsidRPr="000F4718">
        <w:rPr>
          <w:color w:val="000000"/>
          <w:spacing w:val="2"/>
          <w:sz w:val="28"/>
          <w:szCs w:val="28"/>
        </w:rPr>
        <w:t>тельно иметь более продолжительный период покоя, на</w:t>
      </w:r>
      <w:r w:rsidRPr="000F4718">
        <w:rPr>
          <w:color w:val="000000"/>
          <w:spacing w:val="2"/>
          <w:sz w:val="28"/>
          <w:szCs w:val="28"/>
        </w:rPr>
        <w:softHyphen/>
      </w:r>
      <w:r w:rsidRPr="000F4718">
        <w:rPr>
          <w:color w:val="000000"/>
          <w:spacing w:val="9"/>
          <w:sz w:val="28"/>
          <w:szCs w:val="28"/>
        </w:rPr>
        <w:t xml:space="preserve">пример, чтобы избежать прорастания семян на корню </w:t>
      </w:r>
      <w:r w:rsidRPr="000F4718">
        <w:rPr>
          <w:color w:val="000000"/>
          <w:spacing w:val="6"/>
          <w:sz w:val="28"/>
          <w:szCs w:val="28"/>
        </w:rPr>
        <w:t>или в валках.</w:t>
      </w:r>
    </w:p>
    <w:p w14:paraId="0D5EC34E" w14:textId="77777777" w:rsidR="00175C6A" w:rsidRPr="000F4718" w:rsidRDefault="00175C6A" w:rsidP="00175C6A">
      <w:pPr>
        <w:shd w:val="clear" w:color="auto" w:fill="FFFFFF"/>
        <w:ind w:left="58" w:right="7" w:firstLine="436"/>
        <w:jc w:val="both"/>
        <w:rPr>
          <w:sz w:val="28"/>
          <w:szCs w:val="28"/>
        </w:rPr>
      </w:pPr>
      <w:r w:rsidRPr="000F4718">
        <w:rPr>
          <w:b/>
          <w:bCs/>
          <w:sz w:val="28"/>
          <w:szCs w:val="28"/>
        </w:rPr>
        <w:t>Первичный покой</w:t>
      </w:r>
      <w:r w:rsidRPr="000F4718">
        <w:rPr>
          <w:sz w:val="28"/>
          <w:szCs w:val="28"/>
        </w:rPr>
        <w:t xml:space="preserve"> семян -наследственный видовой признак. И. Г. </w:t>
      </w:r>
      <w:proofErr w:type="spellStart"/>
      <w:r w:rsidRPr="000F4718">
        <w:rPr>
          <w:sz w:val="28"/>
          <w:szCs w:val="28"/>
        </w:rPr>
        <w:t>Строна</w:t>
      </w:r>
      <w:proofErr w:type="spellEnd"/>
      <w:r w:rsidRPr="000F4718">
        <w:rPr>
          <w:sz w:val="28"/>
          <w:szCs w:val="28"/>
        </w:rPr>
        <w:t xml:space="preserve"> (1966) и др. считают, что виды и в меньшей мере сорта различаются по глубине покоя и его продолжительности. При глубоком покое почти все семена не дают всходов за определенный период, а после прохождения этого периода наблюдается дружное прорастание всех семян. Продолжительность послеубо</w:t>
      </w:r>
      <w:r w:rsidRPr="000F4718">
        <w:rPr>
          <w:sz w:val="28"/>
          <w:szCs w:val="28"/>
        </w:rPr>
        <w:softHyphen/>
        <w:t xml:space="preserve">рочного дозревания характеризуется тем, что при определении всхожести прорастает некоторая часть семян, а затем прорастающих семян становится </w:t>
      </w:r>
      <w:proofErr w:type="gramStart"/>
      <w:r w:rsidRPr="000F4718">
        <w:rPr>
          <w:sz w:val="28"/>
          <w:szCs w:val="28"/>
        </w:rPr>
        <w:t>все  больше</w:t>
      </w:r>
      <w:proofErr w:type="gramEnd"/>
      <w:r w:rsidRPr="000F4718">
        <w:rPr>
          <w:sz w:val="28"/>
          <w:szCs w:val="28"/>
        </w:rPr>
        <w:t xml:space="preserve"> и постепенно все они прорастают.</w:t>
      </w:r>
    </w:p>
    <w:p w14:paraId="07774FA5" w14:textId="77777777" w:rsidR="00175C6A" w:rsidRPr="000F4718" w:rsidRDefault="00175C6A" w:rsidP="00175C6A">
      <w:pPr>
        <w:shd w:val="clear" w:color="auto" w:fill="FFFFFF"/>
        <w:ind w:right="11" w:firstLine="439"/>
        <w:jc w:val="both"/>
        <w:rPr>
          <w:sz w:val="28"/>
          <w:szCs w:val="28"/>
        </w:rPr>
      </w:pPr>
      <w:r w:rsidRPr="000F4718">
        <w:rPr>
          <w:sz w:val="28"/>
          <w:szCs w:val="28"/>
        </w:rPr>
        <w:t>Физиологи и биохимики выделяют несколько причин, вызы</w:t>
      </w:r>
      <w:r w:rsidRPr="000F4718">
        <w:rPr>
          <w:sz w:val="28"/>
          <w:szCs w:val="28"/>
        </w:rPr>
        <w:softHyphen/>
        <w:t>вающих первичный покой семян. Но основной причиной торможе</w:t>
      </w:r>
      <w:r w:rsidRPr="000F4718">
        <w:rPr>
          <w:sz w:val="28"/>
          <w:szCs w:val="28"/>
        </w:rPr>
        <w:softHyphen/>
        <w:t>ния прорастания семян считают непроницаемость плодовых и се</w:t>
      </w:r>
      <w:r w:rsidRPr="000F4718">
        <w:rPr>
          <w:sz w:val="28"/>
          <w:szCs w:val="28"/>
        </w:rPr>
        <w:softHyphen/>
        <w:t xml:space="preserve">менных оболочек для воды и </w:t>
      </w:r>
      <w:r w:rsidRPr="000F4718">
        <w:rPr>
          <w:sz w:val="28"/>
          <w:szCs w:val="28"/>
        </w:rPr>
        <w:lastRenderedPageBreak/>
        <w:t>воздуха. Первая причина задержи</w:t>
      </w:r>
      <w:r w:rsidRPr="000F4718">
        <w:rPr>
          <w:sz w:val="28"/>
          <w:szCs w:val="28"/>
        </w:rPr>
        <w:softHyphen/>
        <w:t>вает набухание семян, а вторая затрудняет Доступ кислорода к за</w:t>
      </w:r>
      <w:r w:rsidRPr="000F4718">
        <w:rPr>
          <w:sz w:val="28"/>
          <w:szCs w:val="28"/>
        </w:rPr>
        <w:softHyphen/>
        <w:t xml:space="preserve">родышу. Накалывание семян иглой, удаление оболочки, особенно в области зародыша, надрезание кончика зерна с противоположной стороны зародыша повышает всхожесть семян, так как в этом случае улучшается снабжение зародыша водой и воздухом. </w:t>
      </w:r>
    </w:p>
    <w:p w14:paraId="07372B49" w14:textId="77777777" w:rsidR="00175C6A" w:rsidRPr="000F4718" w:rsidRDefault="00175C6A" w:rsidP="00175C6A">
      <w:pPr>
        <w:shd w:val="clear" w:color="auto" w:fill="FFFFFF"/>
        <w:ind w:left="61" w:firstLine="432"/>
        <w:jc w:val="both"/>
        <w:rPr>
          <w:sz w:val="28"/>
          <w:szCs w:val="28"/>
        </w:rPr>
      </w:pPr>
      <w:r w:rsidRPr="000F4718">
        <w:rPr>
          <w:sz w:val="28"/>
          <w:szCs w:val="28"/>
        </w:rPr>
        <w:t>Второй причиной перехода семян в состояние покоя (согласно гормональной теории) является наличие в семенах ингибиторов веществ, тормозящих рост. Только после распада или диффузии ингибиторов во внешнюю среду семена могут прорасти.</w:t>
      </w:r>
    </w:p>
    <w:p w14:paraId="6A8447CA" w14:textId="77777777" w:rsidR="00175C6A" w:rsidRPr="000F4718" w:rsidRDefault="00175C6A" w:rsidP="00175C6A">
      <w:pPr>
        <w:shd w:val="clear" w:color="auto" w:fill="FFFFFF"/>
        <w:ind w:left="47" w:right="7" w:firstLine="439"/>
        <w:jc w:val="both"/>
        <w:rPr>
          <w:sz w:val="28"/>
          <w:szCs w:val="28"/>
        </w:rPr>
      </w:pPr>
      <w:r w:rsidRPr="000F4718">
        <w:rPr>
          <w:sz w:val="28"/>
          <w:szCs w:val="28"/>
        </w:rPr>
        <w:t>Причиной покоя семян может быть морфологическая незре</w:t>
      </w:r>
      <w:r w:rsidRPr="000F4718">
        <w:rPr>
          <w:sz w:val="28"/>
          <w:szCs w:val="28"/>
        </w:rPr>
        <w:softHyphen/>
        <w:t>лость зародыша, когда некоторые ткани не полностью дифференцированы, а также не завершены биохимические процессы. Поэтому первичный покой называют периодом послеуборочного до</w:t>
      </w:r>
      <w:r w:rsidRPr="000F4718">
        <w:rPr>
          <w:sz w:val="28"/>
          <w:szCs w:val="28"/>
        </w:rPr>
        <w:softHyphen/>
        <w:t>зревания семян. Семена полевых культур в состоянии послеуборочного дозревания находятся в относительном покое, так как они обладают способностью к прорастанию в специфических условиях: при низких, высоких или переменных температурах, воздействии света или некоторых химических веществ.</w:t>
      </w:r>
    </w:p>
    <w:p w14:paraId="6FC2FA07" w14:textId="77777777" w:rsidR="00175C6A" w:rsidRPr="000F4718" w:rsidRDefault="00175C6A" w:rsidP="00175C6A">
      <w:pPr>
        <w:shd w:val="clear" w:color="auto" w:fill="FFFFFF"/>
        <w:ind w:firstLine="439"/>
        <w:jc w:val="both"/>
        <w:rPr>
          <w:sz w:val="28"/>
          <w:szCs w:val="28"/>
        </w:rPr>
      </w:pPr>
      <w:r w:rsidRPr="000F4718">
        <w:rPr>
          <w:sz w:val="28"/>
          <w:szCs w:val="28"/>
        </w:rPr>
        <w:t xml:space="preserve">Семена часто могут впадать в состояние </w:t>
      </w:r>
      <w:r w:rsidRPr="000F4718">
        <w:rPr>
          <w:b/>
          <w:bCs/>
          <w:sz w:val="28"/>
          <w:szCs w:val="28"/>
        </w:rPr>
        <w:t>вторичного (или индуцированного) покоя</w:t>
      </w:r>
      <w:r w:rsidRPr="000F4718">
        <w:rPr>
          <w:sz w:val="28"/>
          <w:szCs w:val="28"/>
        </w:rPr>
        <w:t>. Он возникает у семян вследствие очень не</w:t>
      </w:r>
      <w:r w:rsidRPr="000F4718">
        <w:rPr>
          <w:sz w:val="28"/>
          <w:szCs w:val="28"/>
        </w:rPr>
        <w:softHyphen/>
        <w:t>благоприятных условий (высокая или - низкая температура, осве</w:t>
      </w:r>
      <w:r w:rsidRPr="000F4718">
        <w:rPr>
          <w:sz w:val="28"/>
          <w:szCs w:val="28"/>
        </w:rPr>
        <w:softHyphen/>
        <w:t>щение, темнота и т. д.). Этот тип покоя может наступать у семян с законченным послеуборочным дозреванием или даже до его окончания. Известны факты, когда кондиционные семена многих культур при хранении впадали, во вторичный покой и резко снижали всхожесть. Наибольшее снижение всхожести наблюдалось зимой, к весне вторичный помой постепенно завершался и всхожесть повышалась. Отмечено также появление вторичного покоя при термическом протравливании семян. Л. А. Азии (1968) считает, что явление вторичного покоя у семян с повышенной влажностью может осложниться токсическим действием выделений разного рода паразитирующих грибков. В этих случаях может наступить частичная гибель семян, а другая часть семян может находиться в ослабленном состоянии и не дать нормальных проростков. Вторичный покой у семян наблюдается часто. В такой покой впадают семена пшеницы, ячменя, овса, проса, гречихи.</w:t>
      </w:r>
    </w:p>
    <w:p w14:paraId="25FEE318" w14:textId="77777777" w:rsidR="00175C6A" w:rsidRPr="000F4718" w:rsidRDefault="00175C6A" w:rsidP="00175C6A">
      <w:pPr>
        <w:shd w:val="clear" w:color="auto" w:fill="FFFFFF"/>
        <w:tabs>
          <w:tab w:val="left" w:pos="3074"/>
        </w:tabs>
        <w:ind w:firstLine="436"/>
        <w:jc w:val="both"/>
        <w:rPr>
          <w:sz w:val="28"/>
          <w:szCs w:val="28"/>
        </w:rPr>
      </w:pPr>
      <w:r w:rsidRPr="000F4718">
        <w:rPr>
          <w:sz w:val="28"/>
          <w:szCs w:val="28"/>
        </w:rPr>
        <w:t xml:space="preserve">Если семена находятся в первичном- или вторичном покое, то при определении всхожести имеется много набухших семян. Если семена имеют низкую всхожесть и среди них много набухших, то всхожесть надо определять повторно при </w:t>
      </w:r>
      <w:proofErr w:type="spellStart"/>
      <w:r w:rsidRPr="000F4718">
        <w:rPr>
          <w:sz w:val="28"/>
          <w:szCs w:val="28"/>
        </w:rPr>
        <w:t>пониженно</w:t>
      </w:r>
      <w:proofErr w:type="spellEnd"/>
      <w:r w:rsidRPr="000F4718">
        <w:rPr>
          <w:sz w:val="28"/>
          <w:szCs w:val="28"/>
        </w:rPr>
        <w:t>-переменных температурах, как это установлено ГОСТом для свежеубранных семян.</w:t>
      </w:r>
      <w:r w:rsidRPr="000F4718">
        <w:rPr>
          <w:sz w:val="28"/>
          <w:szCs w:val="28"/>
        </w:rPr>
        <w:tab/>
        <w:t>Семена зерновых культур сначала проращивают в течение 3-4 дней при температуре 8-12°, а потом при температуре 20°. Энер</w:t>
      </w:r>
      <w:r w:rsidRPr="000F4718">
        <w:rPr>
          <w:sz w:val="28"/>
          <w:szCs w:val="28"/>
        </w:rPr>
        <w:softHyphen/>
        <w:t>гию прорастания по этой методике определяют на день позже. Положительное влияние на всхожесть набухших семян оказывает и кратковременное их промораживание при температуре —4°: для пшеницы и ячменя в течение суток; для овса, проса, гречихи - в течение трех суток. После этого семена хорошо прорастают при температуре 20°.</w:t>
      </w:r>
    </w:p>
    <w:p w14:paraId="3E5ACFA2" w14:textId="77777777" w:rsidR="00175C6A" w:rsidRPr="000F4718" w:rsidRDefault="00175C6A" w:rsidP="00175C6A">
      <w:pPr>
        <w:shd w:val="clear" w:color="auto" w:fill="FFFFFF"/>
        <w:ind w:left="36" w:firstLine="443"/>
        <w:jc w:val="both"/>
        <w:rPr>
          <w:sz w:val="28"/>
          <w:szCs w:val="28"/>
        </w:rPr>
      </w:pPr>
      <w:r w:rsidRPr="000F4718">
        <w:rPr>
          <w:sz w:val="28"/>
          <w:szCs w:val="28"/>
        </w:rPr>
        <w:t xml:space="preserve">Физиологическая суть проращивания семян при </w:t>
      </w:r>
      <w:proofErr w:type="spellStart"/>
      <w:r w:rsidRPr="000F4718">
        <w:rPr>
          <w:sz w:val="28"/>
          <w:szCs w:val="28"/>
        </w:rPr>
        <w:t>пониженно</w:t>
      </w:r>
      <w:proofErr w:type="spellEnd"/>
      <w:r w:rsidRPr="000F4718">
        <w:rPr>
          <w:sz w:val="28"/>
          <w:szCs w:val="28"/>
        </w:rPr>
        <w:t xml:space="preserve">-переменных </w:t>
      </w:r>
      <w:r w:rsidRPr="000F4718">
        <w:rPr>
          <w:sz w:val="28"/>
          <w:szCs w:val="28"/>
        </w:rPr>
        <w:lastRenderedPageBreak/>
        <w:t>температурах заключается в том, что при низких температурах увеличивается растворимость кислорода и насыщенность им воды. При 5°С в воде кислорода растворяется на 50% больше, чем при 20°С. Следовательно, при низких температурах поступле</w:t>
      </w:r>
      <w:r w:rsidRPr="000F4718">
        <w:rPr>
          <w:sz w:val="28"/>
          <w:szCs w:val="28"/>
        </w:rPr>
        <w:softHyphen/>
        <w:t xml:space="preserve">ние кислорода вместе с водой намного возрастает, проникший в семя кислород активизирует окислительные процессы и вызывает прорастание. Американский физиолог Ч. А. </w:t>
      </w:r>
      <w:proofErr w:type="spellStart"/>
      <w:r w:rsidRPr="000F4718">
        <w:rPr>
          <w:sz w:val="28"/>
          <w:szCs w:val="28"/>
        </w:rPr>
        <w:t>Лемб</w:t>
      </w:r>
      <w:proofErr w:type="spellEnd"/>
      <w:r w:rsidRPr="000F4718">
        <w:rPr>
          <w:sz w:val="28"/>
          <w:szCs w:val="28"/>
        </w:rPr>
        <w:t xml:space="preserve"> (1970) установил, что семена, завершившие послеуборочное дозревание, обычно прорастают при меньшем количестве воды, чем находящиеся в состоянии покоя. По данным К. Е. Овчарова и Ю._П. Кошелева (1978), пониженная температура оказывала положительное влия</w:t>
      </w:r>
      <w:r w:rsidRPr="000F4718">
        <w:rPr>
          <w:sz w:val="28"/>
          <w:szCs w:val="28"/>
        </w:rPr>
        <w:softHyphen/>
        <w:t>ние на недоразвитые семена ячменя и овса. На основании изуче</w:t>
      </w:r>
      <w:r w:rsidRPr="000F4718">
        <w:rPr>
          <w:sz w:val="28"/>
          <w:szCs w:val="28"/>
        </w:rPr>
        <w:softHyphen/>
        <w:t>ния обмена веществ в недоразвитых семенах, находящихся в условиях пониженной температуры, было установлено, что у, них образуются гиббереллины и другие стимуляторы роста, уменьшает</w:t>
      </w:r>
      <w:r w:rsidRPr="000F4718">
        <w:rPr>
          <w:sz w:val="28"/>
          <w:szCs w:val="28"/>
        </w:rPr>
        <w:softHyphen/>
        <w:t>ся количество ингибиторов и в результате этого повышается прорастание семян.</w:t>
      </w:r>
    </w:p>
    <w:p w14:paraId="3CDC515E" w14:textId="77777777" w:rsidR="00175C6A" w:rsidRPr="000F4718" w:rsidRDefault="00175C6A" w:rsidP="00175C6A">
      <w:pPr>
        <w:shd w:val="clear" w:color="auto" w:fill="FFFFFF"/>
        <w:spacing w:before="22"/>
        <w:ind w:left="36" w:right="32" w:firstLine="436"/>
        <w:jc w:val="both"/>
        <w:rPr>
          <w:sz w:val="28"/>
          <w:szCs w:val="28"/>
        </w:rPr>
      </w:pPr>
      <w:r w:rsidRPr="000F4718">
        <w:rPr>
          <w:sz w:val="28"/>
          <w:szCs w:val="28"/>
        </w:rPr>
        <w:t>Существует несколько способов выведения семян из состояния покоя: физический, химический и механический.</w:t>
      </w:r>
    </w:p>
    <w:p w14:paraId="6B2A62FB" w14:textId="77777777" w:rsidR="00175C6A" w:rsidRPr="000F4718" w:rsidRDefault="00175C6A" w:rsidP="00175C6A">
      <w:pPr>
        <w:shd w:val="clear" w:color="auto" w:fill="FFFFFF"/>
        <w:spacing w:before="36"/>
        <w:ind w:left="18" w:right="4" w:firstLine="446"/>
        <w:jc w:val="both"/>
        <w:rPr>
          <w:sz w:val="28"/>
          <w:szCs w:val="28"/>
        </w:rPr>
      </w:pPr>
      <w:r w:rsidRPr="000F4718">
        <w:rPr>
          <w:sz w:val="28"/>
          <w:szCs w:val="28"/>
        </w:rPr>
        <w:t>Физический метод основан на применении как низких, так и высоких температур. Для семян зерновых и зернобобовых культур рекомендуется применять воздушно-тепловой обогрев. Семена обогревают теплым воздухом при помощи активного вентилирования или весной перед посевом на открытых площадках.</w:t>
      </w:r>
    </w:p>
    <w:p w14:paraId="54241D3C" w14:textId="77777777" w:rsidR="00175C6A" w:rsidRPr="000F4718" w:rsidRDefault="00175C6A" w:rsidP="00175C6A">
      <w:pPr>
        <w:shd w:val="clear" w:color="auto" w:fill="FFFFFF"/>
        <w:ind w:firstLine="428"/>
        <w:jc w:val="both"/>
        <w:rPr>
          <w:sz w:val="28"/>
          <w:szCs w:val="28"/>
        </w:rPr>
      </w:pPr>
      <w:r w:rsidRPr="000F4718">
        <w:rPr>
          <w:sz w:val="28"/>
          <w:szCs w:val="28"/>
        </w:rPr>
        <w:t xml:space="preserve">Химический метод - обработка семян растворами гиббереллина, этанола, </w:t>
      </w:r>
      <w:proofErr w:type="spellStart"/>
      <w:r w:rsidRPr="000F4718">
        <w:rPr>
          <w:sz w:val="28"/>
          <w:szCs w:val="28"/>
        </w:rPr>
        <w:t>рендина</w:t>
      </w:r>
      <w:proofErr w:type="spellEnd"/>
      <w:r w:rsidRPr="000F4718">
        <w:rPr>
          <w:sz w:val="28"/>
          <w:szCs w:val="28"/>
        </w:rPr>
        <w:t xml:space="preserve"> и др. низкой концентрации. В исследованиях В. А. Долгушина 0,001 % раствор гиббереллина хорошо выводил семена пшеницы из состояния покоя, но вызывал вытягивание и полегание всходов, утончение основания стебля. Механический метод - применение разного типа скарификаторов.</w:t>
      </w:r>
    </w:p>
    <w:p w14:paraId="08826FED" w14:textId="77777777" w:rsidR="00175C6A" w:rsidRPr="000F4718" w:rsidRDefault="00175C6A" w:rsidP="00175C6A">
      <w:pPr>
        <w:shd w:val="clear" w:color="auto" w:fill="FFFFFF"/>
        <w:ind w:right="34" w:firstLine="317"/>
        <w:jc w:val="both"/>
        <w:rPr>
          <w:sz w:val="28"/>
          <w:szCs w:val="28"/>
        </w:rPr>
      </w:pPr>
      <w:r w:rsidRPr="000F4718">
        <w:rPr>
          <w:color w:val="000000"/>
          <w:spacing w:val="3"/>
          <w:sz w:val="28"/>
          <w:szCs w:val="28"/>
        </w:rPr>
        <w:t>Вместе с тем большое значение в состоянии покоя придается покровам семени. Роль покровов как механиз</w:t>
      </w:r>
      <w:r w:rsidRPr="000F4718">
        <w:rPr>
          <w:color w:val="000000"/>
          <w:spacing w:val="3"/>
          <w:sz w:val="28"/>
          <w:szCs w:val="28"/>
        </w:rPr>
        <w:softHyphen/>
        <w:t>мов торможения при прорастании семян в состоянии по</w:t>
      </w:r>
      <w:r w:rsidRPr="000F4718">
        <w:rPr>
          <w:color w:val="000000"/>
          <w:spacing w:val="2"/>
          <w:sz w:val="28"/>
          <w:szCs w:val="28"/>
        </w:rPr>
        <w:t>коя может быть обусловлена разными причинами: недо</w:t>
      </w:r>
      <w:r w:rsidRPr="000F4718">
        <w:rPr>
          <w:color w:val="000000"/>
          <w:spacing w:val="2"/>
          <w:sz w:val="28"/>
          <w:szCs w:val="28"/>
        </w:rPr>
        <w:softHyphen/>
      </w:r>
      <w:r w:rsidRPr="000F4718">
        <w:rPr>
          <w:color w:val="000000"/>
          <w:spacing w:val="1"/>
          <w:sz w:val="28"/>
          <w:szCs w:val="28"/>
        </w:rPr>
        <w:t>статочной их газо- и водопроницаемостью, особенно се</w:t>
      </w:r>
      <w:r w:rsidRPr="000F4718">
        <w:rPr>
          <w:color w:val="000000"/>
          <w:spacing w:val="2"/>
          <w:sz w:val="28"/>
          <w:szCs w:val="28"/>
        </w:rPr>
        <w:t>менной оболочки; образованием и накоплением в них ингибиторов; покровы могут представлять собой и меха</w:t>
      </w:r>
      <w:r w:rsidRPr="000F4718">
        <w:rPr>
          <w:color w:val="000000"/>
          <w:spacing w:val="2"/>
          <w:sz w:val="28"/>
          <w:szCs w:val="28"/>
        </w:rPr>
        <w:softHyphen/>
      </w:r>
      <w:r w:rsidRPr="000F4718">
        <w:rPr>
          <w:color w:val="000000"/>
          <w:spacing w:val="3"/>
          <w:sz w:val="28"/>
          <w:szCs w:val="28"/>
        </w:rPr>
        <w:t>нические препятствия при прорастании семян.</w:t>
      </w:r>
    </w:p>
    <w:p w14:paraId="0F0C8482" w14:textId="77777777" w:rsidR="00175C6A" w:rsidRPr="000F4718" w:rsidRDefault="00175C6A" w:rsidP="00175C6A">
      <w:pPr>
        <w:shd w:val="clear" w:color="auto" w:fill="FFFFFF"/>
        <w:ind w:left="14" w:hanging="14"/>
        <w:jc w:val="both"/>
        <w:rPr>
          <w:sz w:val="28"/>
          <w:szCs w:val="28"/>
        </w:rPr>
      </w:pPr>
      <w:r w:rsidRPr="000F4718">
        <w:rPr>
          <w:color w:val="000000"/>
          <w:spacing w:val="4"/>
          <w:sz w:val="28"/>
          <w:szCs w:val="28"/>
        </w:rPr>
        <w:t>Разнообразие типов и форм покоя семян вызвало не</w:t>
      </w:r>
      <w:r w:rsidRPr="000F4718">
        <w:rPr>
          <w:color w:val="000000"/>
          <w:spacing w:val="6"/>
          <w:sz w:val="28"/>
          <w:szCs w:val="28"/>
        </w:rPr>
        <w:t>обходимость классифицировать их. Наиболее разрабо</w:t>
      </w:r>
      <w:r w:rsidRPr="000F4718">
        <w:rPr>
          <w:color w:val="000000"/>
          <w:spacing w:val="6"/>
          <w:sz w:val="28"/>
          <w:szCs w:val="28"/>
        </w:rPr>
        <w:softHyphen/>
      </w:r>
      <w:r w:rsidRPr="000F4718">
        <w:rPr>
          <w:color w:val="000000"/>
          <w:spacing w:val="3"/>
          <w:sz w:val="28"/>
          <w:szCs w:val="28"/>
        </w:rPr>
        <w:t>таны классификации, основанные на различиях механиз</w:t>
      </w:r>
      <w:r w:rsidRPr="000F4718">
        <w:rPr>
          <w:color w:val="000000"/>
          <w:spacing w:val="6"/>
          <w:sz w:val="28"/>
          <w:szCs w:val="28"/>
        </w:rPr>
        <w:t xml:space="preserve">мов торможения прорастания семян. В зависимости от </w:t>
      </w:r>
      <w:r w:rsidRPr="000F4718">
        <w:rPr>
          <w:color w:val="000000"/>
          <w:spacing w:val="8"/>
          <w:sz w:val="28"/>
          <w:szCs w:val="28"/>
        </w:rPr>
        <w:t xml:space="preserve">того, какая часть семени задерживает его прорастание, </w:t>
      </w:r>
      <w:r w:rsidRPr="000F4718">
        <w:rPr>
          <w:color w:val="000000"/>
          <w:spacing w:val="10"/>
          <w:sz w:val="28"/>
          <w:szCs w:val="28"/>
        </w:rPr>
        <w:t xml:space="preserve">М. Г. Николаева (1967, 1982) выделяет три основных </w:t>
      </w:r>
      <w:r w:rsidRPr="000F4718">
        <w:rPr>
          <w:color w:val="000000"/>
          <w:sz w:val="28"/>
          <w:szCs w:val="28"/>
        </w:rPr>
        <w:t xml:space="preserve">типа покоя: </w:t>
      </w:r>
      <w:r w:rsidRPr="000F4718">
        <w:rPr>
          <w:color w:val="000000"/>
          <w:spacing w:val="52"/>
          <w:sz w:val="28"/>
          <w:szCs w:val="28"/>
        </w:rPr>
        <w:t>экзогенный,</w:t>
      </w:r>
      <w:r w:rsidRPr="000F4718">
        <w:rPr>
          <w:color w:val="000000"/>
          <w:sz w:val="28"/>
          <w:szCs w:val="28"/>
        </w:rPr>
        <w:t xml:space="preserve"> обусловленный свойствами внешних (омертвевших) покровов, </w:t>
      </w:r>
      <w:r w:rsidRPr="000F4718">
        <w:rPr>
          <w:color w:val="000000"/>
          <w:spacing w:val="51"/>
          <w:sz w:val="28"/>
          <w:szCs w:val="28"/>
        </w:rPr>
        <w:t>эндогенный,</w:t>
      </w:r>
      <w:r w:rsidRPr="000F4718">
        <w:rPr>
          <w:color w:val="000000"/>
          <w:sz w:val="28"/>
          <w:szCs w:val="28"/>
        </w:rPr>
        <w:t xml:space="preserve"> определяющийся свойствами внутренних частей семени — </w:t>
      </w:r>
      <w:r w:rsidRPr="000F4718">
        <w:rPr>
          <w:color w:val="000000"/>
          <w:spacing w:val="-2"/>
          <w:sz w:val="28"/>
          <w:szCs w:val="28"/>
        </w:rPr>
        <w:t xml:space="preserve">зародыша или эндосперма, и </w:t>
      </w:r>
      <w:r w:rsidRPr="000F4718">
        <w:rPr>
          <w:color w:val="000000"/>
          <w:spacing w:val="55"/>
          <w:sz w:val="28"/>
          <w:szCs w:val="28"/>
        </w:rPr>
        <w:t xml:space="preserve">комбинированный. </w:t>
      </w:r>
      <w:r w:rsidRPr="000F4718">
        <w:rPr>
          <w:color w:val="000000"/>
          <w:spacing w:val="4"/>
          <w:sz w:val="28"/>
          <w:szCs w:val="28"/>
        </w:rPr>
        <w:t xml:space="preserve">Детализируя затем роль отдельных элементов семени в </w:t>
      </w:r>
      <w:r w:rsidRPr="000F4718">
        <w:rPr>
          <w:color w:val="000000"/>
          <w:spacing w:val="5"/>
          <w:sz w:val="28"/>
          <w:szCs w:val="28"/>
        </w:rPr>
        <w:t>задержке прорастания и учитывая условия для преодо</w:t>
      </w:r>
      <w:r w:rsidRPr="000F4718">
        <w:rPr>
          <w:color w:val="000000"/>
          <w:spacing w:val="5"/>
          <w:sz w:val="28"/>
          <w:szCs w:val="28"/>
        </w:rPr>
        <w:softHyphen/>
      </w:r>
      <w:r w:rsidRPr="000F4718">
        <w:rPr>
          <w:color w:val="000000"/>
          <w:spacing w:val="8"/>
          <w:sz w:val="28"/>
          <w:szCs w:val="28"/>
        </w:rPr>
        <w:t>ления покоя, автор выделяет еще ряд подтипов.</w:t>
      </w:r>
    </w:p>
    <w:p w14:paraId="6E44258C" w14:textId="77777777" w:rsidR="00175C6A" w:rsidRPr="000F4718" w:rsidRDefault="00175C6A" w:rsidP="00175C6A">
      <w:pPr>
        <w:shd w:val="clear" w:color="auto" w:fill="FFFFFF"/>
        <w:ind w:right="19" w:firstLine="336"/>
        <w:jc w:val="both"/>
        <w:rPr>
          <w:sz w:val="28"/>
          <w:szCs w:val="28"/>
        </w:rPr>
      </w:pPr>
      <w:r w:rsidRPr="000F4718">
        <w:rPr>
          <w:color w:val="000000"/>
          <w:spacing w:val="4"/>
          <w:sz w:val="28"/>
          <w:szCs w:val="28"/>
        </w:rPr>
        <w:t>Имеются и другие классификации, например на осно</w:t>
      </w:r>
      <w:r w:rsidRPr="000F4718">
        <w:rPr>
          <w:color w:val="000000"/>
          <w:spacing w:val="12"/>
          <w:sz w:val="28"/>
          <w:szCs w:val="28"/>
        </w:rPr>
        <w:t xml:space="preserve">ве различий по глубине покоя семян (А. </w:t>
      </w:r>
      <w:proofErr w:type="spellStart"/>
      <w:r w:rsidRPr="000F4718">
        <w:rPr>
          <w:color w:val="000000"/>
          <w:spacing w:val="12"/>
          <w:sz w:val="28"/>
          <w:szCs w:val="28"/>
        </w:rPr>
        <w:t>Вегис</w:t>
      </w:r>
      <w:proofErr w:type="spellEnd"/>
      <w:r w:rsidRPr="000F4718">
        <w:rPr>
          <w:color w:val="000000"/>
          <w:spacing w:val="12"/>
          <w:sz w:val="28"/>
          <w:szCs w:val="28"/>
        </w:rPr>
        <w:t xml:space="preserve">, 1965; </w:t>
      </w:r>
      <w:r w:rsidRPr="000F4718">
        <w:rPr>
          <w:color w:val="000000"/>
          <w:spacing w:val="2"/>
          <w:sz w:val="28"/>
          <w:szCs w:val="28"/>
        </w:rPr>
        <w:t xml:space="preserve">А. В. Попцов, 1966). Согласно этой </w:t>
      </w:r>
      <w:r w:rsidRPr="000F4718">
        <w:rPr>
          <w:color w:val="000000"/>
          <w:spacing w:val="2"/>
          <w:sz w:val="28"/>
          <w:szCs w:val="28"/>
        </w:rPr>
        <w:lastRenderedPageBreak/>
        <w:t>классификации, вы</w:t>
      </w:r>
      <w:r w:rsidRPr="000F4718">
        <w:rPr>
          <w:color w:val="000000"/>
          <w:spacing w:val="2"/>
          <w:sz w:val="28"/>
          <w:szCs w:val="28"/>
        </w:rPr>
        <w:softHyphen/>
      </w:r>
      <w:r w:rsidRPr="000F4718">
        <w:rPr>
          <w:color w:val="000000"/>
          <w:spacing w:val="8"/>
          <w:sz w:val="28"/>
          <w:szCs w:val="28"/>
        </w:rPr>
        <w:t xml:space="preserve">деляют следующие два типа. При </w:t>
      </w:r>
      <w:r w:rsidRPr="000F4718">
        <w:rPr>
          <w:color w:val="000000"/>
          <w:spacing w:val="59"/>
          <w:sz w:val="28"/>
          <w:szCs w:val="28"/>
        </w:rPr>
        <w:t>действитель</w:t>
      </w:r>
      <w:r w:rsidRPr="000F4718">
        <w:rPr>
          <w:color w:val="000000"/>
          <w:spacing w:val="60"/>
          <w:sz w:val="28"/>
          <w:szCs w:val="28"/>
        </w:rPr>
        <w:t>ном,</w:t>
      </w:r>
      <w:r w:rsidRPr="000F4718">
        <w:rPr>
          <w:color w:val="000000"/>
          <w:sz w:val="28"/>
          <w:szCs w:val="28"/>
        </w:rPr>
        <w:t xml:space="preserve"> </w:t>
      </w:r>
      <w:r w:rsidRPr="000F4718">
        <w:rPr>
          <w:color w:val="000000"/>
          <w:spacing w:val="7"/>
          <w:sz w:val="28"/>
          <w:szCs w:val="28"/>
        </w:rPr>
        <w:t xml:space="preserve">или </w:t>
      </w:r>
      <w:r w:rsidRPr="000F4718">
        <w:rPr>
          <w:color w:val="000000"/>
          <w:spacing w:val="59"/>
          <w:sz w:val="28"/>
          <w:szCs w:val="28"/>
        </w:rPr>
        <w:t>истинном,</w:t>
      </w:r>
      <w:r w:rsidRPr="000F4718">
        <w:rPr>
          <w:color w:val="000000"/>
          <w:spacing w:val="7"/>
          <w:sz w:val="28"/>
          <w:szCs w:val="28"/>
        </w:rPr>
        <w:t xml:space="preserve"> покое семена не прорастают </w:t>
      </w:r>
      <w:r w:rsidRPr="000F4718">
        <w:rPr>
          <w:color w:val="000000"/>
          <w:spacing w:val="2"/>
          <w:sz w:val="28"/>
          <w:szCs w:val="28"/>
        </w:rPr>
        <w:t>ни при каких сочетаниях внешних условий, что наблюда</w:t>
      </w:r>
      <w:r w:rsidRPr="000F4718">
        <w:rPr>
          <w:color w:val="000000"/>
          <w:spacing w:val="2"/>
          <w:sz w:val="28"/>
          <w:szCs w:val="28"/>
        </w:rPr>
        <w:softHyphen/>
      </w:r>
      <w:r w:rsidRPr="000F4718">
        <w:rPr>
          <w:color w:val="000000"/>
          <w:spacing w:val="5"/>
          <w:sz w:val="28"/>
          <w:szCs w:val="28"/>
        </w:rPr>
        <w:t xml:space="preserve">ется у многих древесных пород, плодовых культур и </w:t>
      </w:r>
      <w:r w:rsidRPr="000F4718">
        <w:rPr>
          <w:color w:val="000000"/>
          <w:spacing w:val="4"/>
          <w:sz w:val="28"/>
          <w:szCs w:val="28"/>
        </w:rPr>
        <w:t xml:space="preserve">некоторых травянистых растений. Для их прорастания </w:t>
      </w:r>
      <w:r w:rsidRPr="000F4718">
        <w:rPr>
          <w:color w:val="000000"/>
          <w:spacing w:val="3"/>
          <w:sz w:val="28"/>
          <w:szCs w:val="28"/>
        </w:rPr>
        <w:t>необходимо дозревание при низких положительных тем</w:t>
      </w:r>
      <w:r w:rsidRPr="000F4718">
        <w:rPr>
          <w:color w:val="000000"/>
          <w:spacing w:val="3"/>
          <w:sz w:val="28"/>
          <w:szCs w:val="28"/>
        </w:rPr>
        <w:softHyphen/>
        <w:t xml:space="preserve">пературах и во влажном состоянии — </w:t>
      </w:r>
      <w:r w:rsidRPr="000F4718">
        <w:rPr>
          <w:color w:val="000000"/>
          <w:spacing w:val="56"/>
          <w:sz w:val="28"/>
          <w:szCs w:val="28"/>
        </w:rPr>
        <w:t>стратифика</w:t>
      </w:r>
      <w:r w:rsidRPr="000F4718">
        <w:rPr>
          <w:color w:val="000000"/>
          <w:spacing w:val="36"/>
          <w:sz w:val="28"/>
          <w:szCs w:val="28"/>
        </w:rPr>
        <w:t>ция</w:t>
      </w:r>
    </w:p>
    <w:p w14:paraId="47616026" w14:textId="77777777" w:rsidR="00175C6A" w:rsidRPr="000F4718" w:rsidRDefault="00175C6A" w:rsidP="00175C6A">
      <w:pPr>
        <w:shd w:val="clear" w:color="auto" w:fill="FFFFFF"/>
        <w:ind w:right="34" w:firstLine="341"/>
        <w:jc w:val="both"/>
        <w:rPr>
          <w:sz w:val="28"/>
          <w:szCs w:val="28"/>
        </w:rPr>
      </w:pPr>
      <w:proofErr w:type="gramStart"/>
      <w:r w:rsidRPr="000F4718">
        <w:rPr>
          <w:color w:val="000000"/>
          <w:spacing w:val="-4"/>
          <w:sz w:val="28"/>
          <w:szCs w:val="28"/>
        </w:rPr>
        <w:t>.В</w:t>
      </w:r>
      <w:proofErr w:type="gramEnd"/>
      <w:r w:rsidRPr="000F4718">
        <w:rPr>
          <w:color w:val="000000"/>
          <w:spacing w:val="-4"/>
          <w:sz w:val="28"/>
          <w:szCs w:val="28"/>
        </w:rPr>
        <w:t xml:space="preserve"> </w:t>
      </w:r>
      <w:r w:rsidRPr="000F4718">
        <w:rPr>
          <w:i/>
          <w:iCs/>
          <w:color w:val="000000"/>
          <w:spacing w:val="-4"/>
          <w:sz w:val="28"/>
          <w:szCs w:val="28"/>
        </w:rPr>
        <w:t xml:space="preserve">относительном </w:t>
      </w:r>
      <w:r w:rsidRPr="000F4718">
        <w:rPr>
          <w:color w:val="000000"/>
          <w:spacing w:val="40"/>
          <w:sz w:val="28"/>
          <w:szCs w:val="28"/>
        </w:rPr>
        <w:t>покое</w:t>
      </w:r>
      <w:r w:rsidRPr="000F4718">
        <w:rPr>
          <w:color w:val="000000"/>
          <w:spacing w:val="-4"/>
          <w:sz w:val="28"/>
          <w:szCs w:val="28"/>
        </w:rPr>
        <w:t xml:space="preserve"> семена обладают спо</w:t>
      </w:r>
      <w:r w:rsidRPr="000F4718">
        <w:rPr>
          <w:color w:val="000000"/>
          <w:spacing w:val="2"/>
          <w:sz w:val="28"/>
          <w:szCs w:val="28"/>
        </w:rPr>
        <w:t>собностью к прорастанию, но только в определенных спе</w:t>
      </w:r>
      <w:r w:rsidRPr="000F4718">
        <w:rPr>
          <w:color w:val="000000"/>
          <w:spacing w:val="3"/>
          <w:sz w:val="28"/>
          <w:szCs w:val="28"/>
        </w:rPr>
        <w:t>цифических условиях. Для этого нужны низкие или, наоборот, высокие температуры или требуется воздействие дополнительных факторов: света, резко переменной тем</w:t>
      </w:r>
      <w:r w:rsidRPr="000F4718">
        <w:rPr>
          <w:color w:val="000000"/>
          <w:spacing w:val="5"/>
          <w:sz w:val="28"/>
          <w:szCs w:val="28"/>
        </w:rPr>
        <w:t>пературы, некоторых химических веществ и т. п. Данный т</w:t>
      </w:r>
      <w:r w:rsidRPr="000F4718">
        <w:rPr>
          <w:color w:val="000000"/>
          <w:spacing w:val="15"/>
          <w:sz w:val="28"/>
          <w:szCs w:val="28"/>
        </w:rPr>
        <w:t>ип покоя семян проявляется в виде послеубороч</w:t>
      </w:r>
      <w:r w:rsidRPr="000F4718">
        <w:rPr>
          <w:color w:val="000000"/>
          <w:spacing w:val="56"/>
          <w:sz w:val="28"/>
          <w:szCs w:val="28"/>
        </w:rPr>
        <w:t>ного</w:t>
      </w:r>
      <w:r w:rsidRPr="000F4718">
        <w:rPr>
          <w:color w:val="000000"/>
          <w:sz w:val="28"/>
          <w:szCs w:val="28"/>
        </w:rPr>
        <w:t xml:space="preserve"> </w:t>
      </w:r>
      <w:r w:rsidRPr="000F4718">
        <w:rPr>
          <w:color w:val="000000"/>
          <w:spacing w:val="54"/>
          <w:sz w:val="28"/>
          <w:szCs w:val="28"/>
        </w:rPr>
        <w:t>дозревания.</w:t>
      </w:r>
      <w:r w:rsidRPr="000F4718">
        <w:rPr>
          <w:color w:val="000000"/>
          <w:sz w:val="28"/>
          <w:szCs w:val="28"/>
        </w:rPr>
        <w:t xml:space="preserve"> </w:t>
      </w:r>
      <w:r w:rsidRPr="000F4718">
        <w:rPr>
          <w:color w:val="000000"/>
          <w:spacing w:val="-2"/>
          <w:sz w:val="28"/>
          <w:szCs w:val="28"/>
        </w:rPr>
        <w:t xml:space="preserve">Вследствие этого семена хлебов, </w:t>
      </w:r>
      <w:r w:rsidRPr="000F4718">
        <w:rPr>
          <w:color w:val="000000"/>
          <w:spacing w:val="1"/>
          <w:sz w:val="28"/>
          <w:szCs w:val="28"/>
        </w:rPr>
        <w:t>льна и многих других культур вскоре после уборки прорастают</w:t>
      </w:r>
      <w:r w:rsidRPr="000F4718">
        <w:rPr>
          <w:color w:val="000000"/>
          <w:spacing w:val="4"/>
          <w:sz w:val="28"/>
          <w:szCs w:val="28"/>
        </w:rPr>
        <w:t xml:space="preserve"> замедленно и имеют более низкую всхожесть, </w:t>
      </w:r>
      <w:r w:rsidRPr="000F4718">
        <w:rPr>
          <w:color w:val="000000"/>
          <w:spacing w:val="3"/>
          <w:sz w:val="28"/>
          <w:szCs w:val="28"/>
        </w:rPr>
        <w:t>чем после некоторого периода хранения.</w:t>
      </w:r>
    </w:p>
    <w:p w14:paraId="7DB2680B" w14:textId="77777777" w:rsidR="00175C6A" w:rsidRPr="000F4718" w:rsidRDefault="00175C6A" w:rsidP="00175C6A">
      <w:pPr>
        <w:shd w:val="clear" w:color="auto" w:fill="FFFFFF"/>
        <w:rPr>
          <w:b/>
          <w:bCs/>
          <w:sz w:val="28"/>
          <w:szCs w:val="28"/>
        </w:rPr>
      </w:pPr>
      <w:r w:rsidRPr="000F4718">
        <w:rPr>
          <w:b/>
          <w:bCs/>
          <w:sz w:val="28"/>
          <w:szCs w:val="28"/>
        </w:rPr>
        <w:t>2. Жизнеспособность семян</w:t>
      </w:r>
    </w:p>
    <w:p w14:paraId="404E70D2" w14:textId="77777777" w:rsidR="00175C6A" w:rsidRPr="000F4718" w:rsidRDefault="00175C6A" w:rsidP="00175C6A">
      <w:pPr>
        <w:shd w:val="clear" w:color="auto" w:fill="FFFFFF"/>
        <w:ind w:firstLine="428"/>
        <w:jc w:val="both"/>
        <w:rPr>
          <w:sz w:val="28"/>
          <w:szCs w:val="28"/>
        </w:rPr>
      </w:pPr>
      <w:r w:rsidRPr="000F4718">
        <w:rPr>
          <w:sz w:val="28"/>
          <w:szCs w:val="28"/>
        </w:rPr>
        <w:t>Жизнеспособность— это способность семян к прорастанию. Она обычно характеризуется содержанием живых семян в иссле</w:t>
      </w:r>
      <w:r w:rsidRPr="000F4718">
        <w:rPr>
          <w:sz w:val="28"/>
          <w:szCs w:val="28"/>
        </w:rPr>
        <w:softHyphen/>
        <w:t>дуемом образце. Наибольшее распространение получили методы определения жизнеспособности путем окрашивания зародышей се</w:t>
      </w:r>
      <w:r w:rsidRPr="000F4718">
        <w:rPr>
          <w:sz w:val="28"/>
          <w:szCs w:val="28"/>
        </w:rPr>
        <w:softHyphen/>
        <w:t>мян. Жизнеспособность определяют в следующих случаях: 1) когда семена находятся в состоянии покоя. В этом случае семена имеют низкую всхожесть, но высокую' жизнеспособность;</w:t>
      </w:r>
    </w:p>
    <w:p w14:paraId="1C4B07D3" w14:textId="77777777" w:rsidR="00175C6A" w:rsidRPr="000F4718" w:rsidRDefault="00175C6A" w:rsidP="00175C6A">
      <w:pPr>
        <w:shd w:val="clear" w:color="auto" w:fill="FFFFFF"/>
        <w:spacing w:before="29"/>
        <w:ind w:right="65" w:firstLine="436"/>
        <w:jc w:val="both"/>
        <w:rPr>
          <w:sz w:val="28"/>
          <w:szCs w:val="28"/>
        </w:rPr>
      </w:pPr>
      <w:r w:rsidRPr="000F4718">
        <w:rPr>
          <w:sz w:val="28"/>
          <w:szCs w:val="28"/>
        </w:rPr>
        <w:t>2) для быстрой информации о качестве семян. Когда семеноводческие хозяйства продают семена. Продают семена по жизне</w:t>
      </w:r>
      <w:r w:rsidRPr="000F4718">
        <w:rPr>
          <w:sz w:val="28"/>
          <w:szCs w:val="28"/>
        </w:rPr>
        <w:softHyphen/>
        <w:t xml:space="preserve">способности, а денежные расчеты проводят по всхожести; 3) для оценки набухших, но </w:t>
      </w:r>
      <w:proofErr w:type="spellStart"/>
      <w:r w:rsidRPr="000F4718">
        <w:rPr>
          <w:sz w:val="28"/>
          <w:szCs w:val="28"/>
        </w:rPr>
        <w:t>непроросших</w:t>
      </w:r>
      <w:proofErr w:type="spellEnd"/>
      <w:r w:rsidRPr="000F4718">
        <w:rPr>
          <w:sz w:val="28"/>
          <w:szCs w:val="28"/>
        </w:rPr>
        <w:t xml:space="preserve"> семян после завершения установленного срока проращивания.</w:t>
      </w:r>
    </w:p>
    <w:p w14:paraId="0577F3D6" w14:textId="77777777" w:rsidR="00175C6A" w:rsidRPr="000F4718" w:rsidRDefault="00175C6A" w:rsidP="00175C6A">
      <w:pPr>
        <w:shd w:val="clear" w:color="auto" w:fill="FFFFFF"/>
        <w:ind w:left="4" w:right="4" w:firstLine="428"/>
        <w:jc w:val="both"/>
        <w:rPr>
          <w:sz w:val="28"/>
          <w:szCs w:val="28"/>
        </w:rPr>
      </w:pPr>
      <w:r w:rsidRPr="000F4718">
        <w:rPr>
          <w:sz w:val="28"/>
          <w:szCs w:val="28"/>
        </w:rPr>
        <w:t>Впервые метод определения жизнеспособности семян путем окрашивания был разработан в нашей стране Д. Н. Нелюбовым в отделе семеноведения Главного ботанического сада (Ленинград, 1925). В качестве красителя применялся индигокармин, который в живые клетки зародыша не проникает, а проникает только в мертвые, и поэтому живые зародыши не окрашиваются, а мертвые окрашиваются в синий цвет. Метод Д. Н. Нелюбова позднее был усо</w:t>
      </w:r>
      <w:r w:rsidRPr="000F4718">
        <w:rPr>
          <w:sz w:val="28"/>
          <w:szCs w:val="28"/>
        </w:rPr>
        <w:softHyphen/>
        <w:t>вершенствован В. И. Ивановым в 1960 году. Основан он на тех же принципах, что и предыдущий метод, но в качестве красителя стали применять раствор кислого фуксина.</w:t>
      </w:r>
    </w:p>
    <w:p w14:paraId="65D20579" w14:textId="77777777" w:rsidR="00175C6A" w:rsidRPr="000F4718" w:rsidRDefault="00175C6A" w:rsidP="00175C6A">
      <w:pPr>
        <w:shd w:val="clear" w:color="auto" w:fill="FFFFFF"/>
        <w:ind w:left="4" w:right="14" w:firstLine="450"/>
        <w:jc w:val="both"/>
        <w:rPr>
          <w:sz w:val="28"/>
          <w:szCs w:val="28"/>
        </w:rPr>
      </w:pPr>
      <w:r w:rsidRPr="000F4718">
        <w:rPr>
          <w:sz w:val="28"/>
          <w:szCs w:val="28"/>
        </w:rPr>
        <w:t xml:space="preserve">В 1939 году в Германии Г. </w:t>
      </w:r>
      <w:proofErr w:type="spellStart"/>
      <w:r w:rsidRPr="000F4718">
        <w:rPr>
          <w:sz w:val="28"/>
          <w:szCs w:val="28"/>
        </w:rPr>
        <w:t>Лаконом</w:t>
      </w:r>
      <w:proofErr w:type="spellEnd"/>
      <w:r w:rsidRPr="000F4718">
        <w:rPr>
          <w:sz w:val="28"/>
          <w:szCs w:val="28"/>
        </w:rPr>
        <w:t xml:space="preserve"> был предложен </w:t>
      </w:r>
      <w:proofErr w:type="spellStart"/>
      <w:r w:rsidRPr="000F4718">
        <w:rPr>
          <w:sz w:val="28"/>
          <w:szCs w:val="28"/>
        </w:rPr>
        <w:t>тетразольный</w:t>
      </w:r>
      <w:proofErr w:type="spellEnd"/>
      <w:r w:rsidRPr="000F4718">
        <w:rPr>
          <w:sz w:val="28"/>
          <w:szCs w:val="28"/>
        </w:rPr>
        <w:t xml:space="preserve"> метод определения жизнеспособности семян, который называется топографическим. Раствор </w:t>
      </w:r>
      <w:proofErr w:type="spellStart"/>
      <w:r w:rsidRPr="000F4718">
        <w:rPr>
          <w:sz w:val="28"/>
          <w:szCs w:val="28"/>
        </w:rPr>
        <w:t>тетразола</w:t>
      </w:r>
      <w:proofErr w:type="spellEnd"/>
      <w:r w:rsidRPr="000F4718">
        <w:rPr>
          <w:sz w:val="28"/>
          <w:szCs w:val="28"/>
        </w:rPr>
        <w:t xml:space="preserve"> свободно проникает в клетки зародышей семян. В результате окислительно-восста</w:t>
      </w:r>
      <w:r w:rsidRPr="000F4718">
        <w:rPr>
          <w:sz w:val="28"/>
          <w:szCs w:val="28"/>
        </w:rPr>
        <w:softHyphen/>
        <w:t xml:space="preserve">новительной реакции при воздействии </w:t>
      </w:r>
      <w:proofErr w:type="spellStart"/>
      <w:r w:rsidRPr="000F4718">
        <w:rPr>
          <w:sz w:val="28"/>
          <w:szCs w:val="28"/>
        </w:rPr>
        <w:t>тетразола</w:t>
      </w:r>
      <w:proofErr w:type="spellEnd"/>
      <w:r w:rsidRPr="000F4718">
        <w:rPr>
          <w:sz w:val="28"/>
          <w:szCs w:val="28"/>
        </w:rPr>
        <w:t xml:space="preserve"> в живых клетках зародыша образуется нерастворимое вещество- </w:t>
      </w:r>
      <w:proofErr w:type="spellStart"/>
      <w:r w:rsidRPr="000F4718">
        <w:rPr>
          <w:sz w:val="28"/>
          <w:szCs w:val="28"/>
        </w:rPr>
        <w:t>формазан</w:t>
      </w:r>
      <w:proofErr w:type="spellEnd"/>
      <w:r w:rsidRPr="000F4718">
        <w:rPr>
          <w:sz w:val="28"/>
          <w:szCs w:val="28"/>
        </w:rPr>
        <w:t xml:space="preserve"> (красного или малинового цвета), который хорошо виден на живой ткани зародыша. Мертвые клетки остаются неокрашенными. </w:t>
      </w:r>
    </w:p>
    <w:p w14:paraId="4528DDA8" w14:textId="77777777" w:rsidR="00175C6A" w:rsidRPr="000F4718" w:rsidRDefault="00175C6A" w:rsidP="00175C6A">
      <w:pPr>
        <w:shd w:val="clear" w:color="auto" w:fill="FFFFFF"/>
        <w:ind w:right="25" w:firstLine="432"/>
        <w:jc w:val="both"/>
        <w:rPr>
          <w:sz w:val="28"/>
          <w:szCs w:val="28"/>
        </w:rPr>
      </w:pPr>
      <w:r w:rsidRPr="000F4718">
        <w:rPr>
          <w:sz w:val="28"/>
          <w:szCs w:val="28"/>
        </w:rPr>
        <w:t xml:space="preserve">Хлористый </w:t>
      </w:r>
      <w:proofErr w:type="spellStart"/>
      <w:r w:rsidRPr="000F4718">
        <w:rPr>
          <w:sz w:val="28"/>
          <w:szCs w:val="28"/>
        </w:rPr>
        <w:t>тетразол</w:t>
      </w:r>
      <w:proofErr w:type="spellEnd"/>
      <w:r w:rsidRPr="000F4718">
        <w:rPr>
          <w:sz w:val="28"/>
          <w:szCs w:val="28"/>
        </w:rPr>
        <w:t xml:space="preserve"> - порошок беловато-желтоватого цвета, очень хорошо растворяется в воде, ядовит, разлагается на свету, поэтому его надо хранить в </w:t>
      </w:r>
      <w:r w:rsidRPr="000F4718">
        <w:rPr>
          <w:sz w:val="28"/>
          <w:szCs w:val="28"/>
        </w:rPr>
        <w:lastRenderedPageBreak/>
        <w:t xml:space="preserve">темноте. Для окрашивания зародышей применяют 0,5% водный раствор </w:t>
      </w:r>
      <w:proofErr w:type="spellStart"/>
      <w:r w:rsidRPr="000F4718">
        <w:rPr>
          <w:sz w:val="28"/>
          <w:szCs w:val="28"/>
        </w:rPr>
        <w:t>тетразола</w:t>
      </w:r>
      <w:proofErr w:type="spellEnd"/>
      <w:r w:rsidRPr="000F4718">
        <w:rPr>
          <w:sz w:val="28"/>
          <w:szCs w:val="28"/>
        </w:rPr>
        <w:t xml:space="preserve"> (</w:t>
      </w:r>
      <w:smartTag w:uri="urn:schemas-microsoft-com:office:smarttags" w:element="metricconverter">
        <w:smartTagPr>
          <w:attr w:name="ProductID" w:val="5 г"/>
        </w:smartTagPr>
        <w:r w:rsidRPr="000F4718">
          <w:rPr>
            <w:sz w:val="28"/>
            <w:szCs w:val="28"/>
          </w:rPr>
          <w:t>5 г</w:t>
        </w:r>
      </w:smartTag>
      <w:r w:rsidRPr="000F4718">
        <w:rPr>
          <w:sz w:val="28"/>
          <w:szCs w:val="28"/>
        </w:rPr>
        <w:t xml:space="preserve"> </w:t>
      </w:r>
      <w:proofErr w:type="spellStart"/>
      <w:r w:rsidRPr="000F4718">
        <w:rPr>
          <w:sz w:val="28"/>
          <w:szCs w:val="28"/>
        </w:rPr>
        <w:t>тетразола</w:t>
      </w:r>
      <w:proofErr w:type="spellEnd"/>
      <w:r w:rsidRPr="000F4718">
        <w:rPr>
          <w:sz w:val="28"/>
          <w:szCs w:val="28"/>
        </w:rPr>
        <w:t xml:space="preserve"> растворяют в 1000 см</w:t>
      </w:r>
      <w:r w:rsidRPr="000F4718">
        <w:rPr>
          <w:sz w:val="28"/>
          <w:szCs w:val="28"/>
          <w:vertAlign w:val="superscript"/>
        </w:rPr>
        <w:t>3</w:t>
      </w:r>
      <w:r w:rsidRPr="000F4718">
        <w:rPr>
          <w:sz w:val="28"/>
          <w:szCs w:val="28"/>
        </w:rPr>
        <w:t xml:space="preserve"> дистиллированной или свежекипяченой воды с рН 6,0-7,0). </w:t>
      </w:r>
    </w:p>
    <w:p w14:paraId="4BCC42AF" w14:textId="77777777" w:rsidR="00175C6A" w:rsidRPr="000F4718" w:rsidRDefault="00175C6A" w:rsidP="00175C6A">
      <w:pPr>
        <w:shd w:val="clear" w:color="auto" w:fill="FFFFFF"/>
        <w:ind w:left="4" w:right="14" w:firstLine="450"/>
        <w:jc w:val="both"/>
        <w:rPr>
          <w:sz w:val="28"/>
          <w:szCs w:val="28"/>
        </w:rPr>
      </w:pPr>
      <w:r w:rsidRPr="000F4718">
        <w:rPr>
          <w:sz w:val="28"/>
          <w:szCs w:val="28"/>
        </w:rPr>
        <w:t>Краткая методика анализа жизнеспособности семян зерновых культур (ржи, пшеницы, ячменя, овса, кукурузы, риса). После оп</w:t>
      </w:r>
      <w:r w:rsidRPr="000F4718">
        <w:rPr>
          <w:sz w:val="28"/>
          <w:szCs w:val="28"/>
        </w:rPr>
        <w:softHyphen/>
        <w:t xml:space="preserve">ределения чистоты из фракции чистых семян выделяют две пробы по 100 штук в каждой и замачивают их в .воде в течение 15—18 часов (на ночь) при температуре 18—20°С, а свежеубранные семена при температуре 10—15°С в течение того же времени. Срок замачивания может быть изменен в зависимости от влажности, крупности семян и температуры. </w:t>
      </w:r>
    </w:p>
    <w:p w14:paraId="76270671" w14:textId="77777777" w:rsidR="003A23E5" w:rsidRDefault="003A23E5"/>
    <w:sectPr w:rsidR="003A23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5C6A"/>
    <w:rsid w:val="00175C6A"/>
    <w:rsid w:val="003A23E5"/>
    <w:rsid w:val="00BD0723"/>
    <w:rsid w:val="00E11FE8"/>
    <w:rsid w:val="00F73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D16E0FB"/>
  <w15:chartTrackingRefBased/>
  <w15:docId w15:val="{4B221177-FC36-4B96-BBC0-2A42E8FBF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5C6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1782</Words>
  <Characters>10158</Characters>
  <Application>Microsoft Office Word</Application>
  <DocSecurity>0</DocSecurity>
  <Lines>84</Lines>
  <Paragraphs>23</Paragraphs>
  <ScaleCrop>false</ScaleCrop>
  <Company/>
  <LinksUpToDate>false</LinksUpToDate>
  <CharactersWithSpaces>11917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auzhanovam@bk.ru</dc:creator>
  <cp:keywords/>
  <dc:description/>
  <cp:lastModifiedBy>auzhanovam@bk.ru</cp:lastModifiedBy>
  <cp:revision>1</cp:revision>
  <dcterms:created xsi:type="dcterms:W3CDTF">2023-10-02T02:47:00Z</dcterms:created>
  <dcterms:modified xsi:type="dcterms:W3CDTF">2023-10-02T02:48:00Z</dcterms:modified>
</cp:coreProperties>
</file>