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6E6E" w:rsidRPr="001E26AB" w:rsidRDefault="00746E6E" w:rsidP="00746E6E">
      <w:pPr>
        <w:spacing w:after="0" w:line="240" w:lineRule="auto"/>
        <w:rPr>
          <w:rFonts w:ascii="Times New Roman" w:hAnsi="Times New Roman" w:cs="Times New Roman"/>
          <w:b/>
          <w:bCs/>
          <w:sz w:val="28"/>
          <w:szCs w:val="28"/>
        </w:rPr>
      </w:pPr>
      <w:r w:rsidRPr="001E26AB">
        <w:rPr>
          <w:rFonts w:ascii="Times New Roman" w:hAnsi="Times New Roman" w:cs="Times New Roman"/>
          <w:b/>
          <w:bCs/>
          <w:sz w:val="28"/>
          <w:szCs w:val="28"/>
          <w:lang w:val="kk-KZ"/>
        </w:rPr>
        <w:t>ТЕМА 10</w:t>
      </w:r>
      <w:r w:rsidRPr="001E26AB">
        <w:rPr>
          <w:rFonts w:ascii="Times New Roman" w:hAnsi="Times New Roman" w:cs="Times New Roman"/>
          <w:b/>
          <w:bCs/>
          <w:sz w:val="28"/>
          <w:szCs w:val="28"/>
        </w:rPr>
        <w:t>. Анализ финансовых результатов деятельности предприятия</w:t>
      </w:r>
    </w:p>
    <w:p w:rsidR="002A3ECF" w:rsidRPr="001E26AB" w:rsidRDefault="00682093" w:rsidP="00842A4F">
      <w:pPr>
        <w:numPr>
          <w:ilvl w:val="0"/>
          <w:numId w:val="6"/>
        </w:numPr>
        <w:spacing w:after="0" w:line="240" w:lineRule="auto"/>
        <w:rPr>
          <w:rFonts w:ascii="Times New Roman" w:hAnsi="Times New Roman" w:cs="Times New Roman"/>
          <w:bCs/>
          <w:iCs/>
          <w:sz w:val="28"/>
          <w:szCs w:val="28"/>
        </w:rPr>
      </w:pPr>
      <w:r w:rsidRPr="001E26AB">
        <w:rPr>
          <w:rFonts w:ascii="Times New Roman" w:hAnsi="Times New Roman" w:cs="Times New Roman"/>
          <w:bCs/>
          <w:iCs/>
          <w:sz w:val="28"/>
          <w:szCs w:val="28"/>
        </w:rPr>
        <w:t>Задачи и источники информации анализа финансовых результатов</w:t>
      </w:r>
    </w:p>
    <w:p w:rsidR="002A3ECF" w:rsidRPr="001E26AB" w:rsidRDefault="00682093" w:rsidP="00842A4F">
      <w:pPr>
        <w:numPr>
          <w:ilvl w:val="0"/>
          <w:numId w:val="6"/>
        </w:numPr>
        <w:spacing w:after="0" w:line="240" w:lineRule="auto"/>
        <w:rPr>
          <w:rFonts w:ascii="Times New Roman" w:hAnsi="Times New Roman" w:cs="Times New Roman"/>
          <w:bCs/>
          <w:iCs/>
          <w:sz w:val="28"/>
          <w:szCs w:val="28"/>
        </w:rPr>
      </w:pPr>
      <w:r w:rsidRPr="001E26AB">
        <w:rPr>
          <w:rFonts w:ascii="Times New Roman" w:hAnsi="Times New Roman" w:cs="Times New Roman"/>
          <w:bCs/>
          <w:iCs/>
          <w:sz w:val="28"/>
          <w:szCs w:val="28"/>
        </w:rPr>
        <w:t>Анализ состава и динамики балансовой прибыли</w:t>
      </w:r>
    </w:p>
    <w:p w:rsidR="002A3ECF" w:rsidRPr="001E26AB" w:rsidRDefault="00682093" w:rsidP="00842A4F">
      <w:pPr>
        <w:numPr>
          <w:ilvl w:val="0"/>
          <w:numId w:val="6"/>
        </w:numPr>
        <w:spacing w:after="0" w:line="240" w:lineRule="auto"/>
        <w:rPr>
          <w:rFonts w:ascii="Times New Roman" w:hAnsi="Times New Roman" w:cs="Times New Roman"/>
          <w:bCs/>
          <w:iCs/>
          <w:sz w:val="28"/>
          <w:szCs w:val="28"/>
        </w:rPr>
      </w:pPr>
      <w:r w:rsidRPr="001E26AB">
        <w:rPr>
          <w:rFonts w:ascii="Times New Roman" w:hAnsi="Times New Roman" w:cs="Times New Roman"/>
          <w:bCs/>
          <w:iCs/>
          <w:sz w:val="28"/>
          <w:szCs w:val="28"/>
        </w:rPr>
        <w:t xml:space="preserve">Анализ финансовых результатов по прочей реализации и </w:t>
      </w:r>
      <w:proofErr w:type="spellStart"/>
      <w:r w:rsidRPr="001E26AB">
        <w:rPr>
          <w:rFonts w:ascii="Times New Roman" w:hAnsi="Times New Roman" w:cs="Times New Roman"/>
          <w:bCs/>
          <w:iCs/>
          <w:sz w:val="28"/>
          <w:szCs w:val="28"/>
        </w:rPr>
        <w:t>внереализационной</w:t>
      </w:r>
      <w:proofErr w:type="spellEnd"/>
      <w:r w:rsidRPr="001E26AB">
        <w:rPr>
          <w:rFonts w:ascii="Times New Roman" w:hAnsi="Times New Roman" w:cs="Times New Roman"/>
          <w:bCs/>
          <w:iCs/>
          <w:sz w:val="28"/>
          <w:szCs w:val="28"/>
        </w:rPr>
        <w:t xml:space="preserve"> деятельности</w:t>
      </w:r>
    </w:p>
    <w:p w:rsidR="002A3ECF" w:rsidRPr="001E26AB" w:rsidRDefault="00682093" w:rsidP="00842A4F">
      <w:pPr>
        <w:numPr>
          <w:ilvl w:val="0"/>
          <w:numId w:val="6"/>
        </w:numPr>
        <w:spacing w:after="0" w:line="240" w:lineRule="auto"/>
        <w:rPr>
          <w:rFonts w:ascii="Times New Roman" w:hAnsi="Times New Roman" w:cs="Times New Roman"/>
          <w:bCs/>
          <w:iCs/>
          <w:sz w:val="28"/>
          <w:szCs w:val="28"/>
        </w:rPr>
      </w:pPr>
      <w:r w:rsidRPr="001E26AB">
        <w:rPr>
          <w:rFonts w:ascii="Times New Roman" w:hAnsi="Times New Roman" w:cs="Times New Roman"/>
          <w:bCs/>
          <w:iCs/>
          <w:sz w:val="28"/>
          <w:szCs w:val="28"/>
        </w:rPr>
        <w:t xml:space="preserve">Анализ рентабельности предприятия </w:t>
      </w:r>
    </w:p>
    <w:p w:rsidR="008727AE" w:rsidRPr="001E26AB" w:rsidRDefault="008727AE" w:rsidP="008727AE">
      <w:pPr>
        <w:spacing w:after="0" w:line="240" w:lineRule="auto"/>
        <w:ind w:firstLine="360"/>
        <w:rPr>
          <w:rFonts w:ascii="Times New Roman" w:hAnsi="Times New Roman" w:cs="Times New Roman"/>
          <w:b/>
          <w:bCs/>
          <w:i/>
          <w:iCs/>
          <w:sz w:val="28"/>
          <w:szCs w:val="28"/>
        </w:rPr>
      </w:pPr>
    </w:p>
    <w:p w:rsidR="001E26AB" w:rsidRPr="001E26AB" w:rsidRDefault="001E26AB" w:rsidP="001E26AB">
      <w:pPr>
        <w:pStyle w:val="a3"/>
        <w:numPr>
          <w:ilvl w:val="0"/>
          <w:numId w:val="23"/>
        </w:numPr>
        <w:rPr>
          <w:b/>
          <w:bCs/>
          <w:iCs/>
          <w:sz w:val="28"/>
          <w:szCs w:val="28"/>
        </w:rPr>
      </w:pPr>
      <w:r w:rsidRPr="001E26AB">
        <w:rPr>
          <w:b/>
          <w:bCs/>
          <w:iCs/>
          <w:sz w:val="28"/>
          <w:szCs w:val="28"/>
        </w:rPr>
        <w:t>Задачи и источники информации анализа финансовых результатов</w:t>
      </w:r>
    </w:p>
    <w:p w:rsidR="00533654" w:rsidRPr="001E26AB" w:rsidRDefault="00533654" w:rsidP="001E26AB">
      <w:pPr>
        <w:spacing w:after="0" w:line="240" w:lineRule="auto"/>
        <w:ind w:firstLine="360"/>
        <w:jc w:val="both"/>
        <w:rPr>
          <w:rFonts w:ascii="Times New Roman" w:hAnsi="Times New Roman" w:cs="Times New Roman"/>
          <w:sz w:val="28"/>
          <w:szCs w:val="28"/>
        </w:rPr>
      </w:pPr>
      <w:r w:rsidRPr="001E26AB">
        <w:rPr>
          <w:rFonts w:ascii="Times New Roman" w:hAnsi="Times New Roman" w:cs="Times New Roman"/>
          <w:sz w:val="28"/>
          <w:szCs w:val="28"/>
        </w:rPr>
        <w:t>Финансовые результаты деятельности предприятия характеризуются суммой полученной прибыли и уровнем рентабельности. Прибыль предприятия получают главным образом от реализации продукции, а также от других видов деятельности (сдача в аренду основных фондов, коммерческая деятельность на финансовых и валютных биржах и т.д.).</w:t>
      </w:r>
    </w:p>
    <w:p w:rsidR="002A3ECF" w:rsidRPr="001E26AB" w:rsidRDefault="00682093" w:rsidP="001E26AB">
      <w:pPr>
        <w:spacing w:after="0" w:line="240" w:lineRule="auto"/>
        <w:ind w:firstLine="360"/>
        <w:jc w:val="both"/>
        <w:rPr>
          <w:rFonts w:ascii="Times New Roman" w:hAnsi="Times New Roman" w:cs="Times New Roman"/>
          <w:sz w:val="28"/>
          <w:szCs w:val="28"/>
        </w:rPr>
      </w:pPr>
      <w:r w:rsidRPr="001E26AB">
        <w:rPr>
          <w:rFonts w:ascii="Times New Roman" w:hAnsi="Times New Roman" w:cs="Times New Roman"/>
          <w:b/>
          <w:bCs/>
          <w:sz w:val="28"/>
          <w:szCs w:val="28"/>
        </w:rPr>
        <w:t>Прибыль</w:t>
      </w:r>
      <w:r w:rsidRPr="001E26AB">
        <w:rPr>
          <w:rFonts w:ascii="Times New Roman" w:hAnsi="Times New Roman" w:cs="Times New Roman"/>
          <w:sz w:val="28"/>
          <w:szCs w:val="28"/>
        </w:rPr>
        <w:t xml:space="preserve"> — это часть чистого дохода, который непосредственно получают субъекты хозяйствования после реализации продукции.</w:t>
      </w:r>
    </w:p>
    <w:p w:rsidR="008F61E4" w:rsidRPr="001E26AB" w:rsidRDefault="00682093" w:rsidP="001E26AB">
      <w:pPr>
        <w:spacing w:after="0" w:line="240" w:lineRule="auto"/>
        <w:jc w:val="both"/>
        <w:rPr>
          <w:rFonts w:ascii="Times New Roman" w:hAnsi="Times New Roman" w:cs="Times New Roman"/>
          <w:sz w:val="28"/>
          <w:szCs w:val="28"/>
        </w:rPr>
      </w:pPr>
      <w:r w:rsidRPr="001E26AB">
        <w:rPr>
          <w:rFonts w:ascii="Times New Roman" w:hAnsi="Times New Roman" w:cs="Times New Roman"/>
          <w:i/>
          <w:iCs/>
          <w:sz w:val="28"/>
          <w:szCs w:val="28"/>
        </w:rPr>
        <w:t xml:space="preserve">Количественно она представляет собой </w:t>
      </w:r>
      <w:r w:rsidRPr="001E26AB">
        <w:rPr>
          <w:rFonts w:ascii="Times New Roman" w:hAnsi="Times New Roman" w:cs="Times New Roman"/>
          <w:sz w:val="28"/>
          <w:szCs w:val="28"/>
          <w:u w:val="single"/>
        </w:rPr>
        <w:t xml:space="preserve">разность между чистой выручкой </w:t>
      </w:r>
      <w:r w:rsidRPr="001E26AB">
        <w:rPr>
          <w:rFonts w:ascii="Times New Roman" w:hAnsi="Times New Roman" w:cs="Times New Roman"/>
          <w:sz w:val="28"/>
          <w:szCs w:val="28"/>
        </w:rPr>
        <w:t xml:space="preserve">(после уплаты налога на добавленную стоимость, акцизного налога и других отчислений из выручки в бюджетные и </w:t>
      </w:r>
      <w:proofErr w:type="spellStart"/>
      <w:r w:rsidRPr="001E26AB">
        <w:rPr>
          <w:rFonts w:ascii="Times New Roman" w:hAnsi="Times New Roman" w:cs="Times New Roman"/>
          <w:sz w:val="28"/>
          <w:szCs w:val="28"/>
        </w:rPr>
        <w:t>небюджетные</w:t>
      </w:r>
      <w:proofErr w:type="spellEnd"/>
      <w:r w:rsidRPr="001E26AB">
        <w:rPr>
          <w:rFonts w:ascii="Times New Roman" w:hAnsi="Times New Roman" w:cs="Times New Roman"/>
          <w:sz w:val="28"/>
          <w:szCs w:val="28"/>
        </w:rPr>
        <w:t xml:space="preserve"> фонды) и </w:t>
      </w:r>
      <w:r w:rsidRPr="001E26AB">
        <w:rPr>
          <w:rFonts w:ascii="Times New Roman" w:hAnsi="Times New Roman" w:cs="Times New Roman"/>
          <w:sz w:val="28"/>
          <w:szCs w:val="28"/>
          <w:u w:val="single"/>
        </w:rPr>
        <w:t>полной себестоимостью реализованной продукции.</w:t>
      </w:r>
    </w:p>
    <w:p w:rsidR="003C70E9" w:rsidRPr="001E26AB" w:rsidRDefault="003C70E9" w:rsidP="003C70E9">
      <w:pPr>
        <w:spacing w:after="0" w:line="240" w:lineRule="auto"/>
        <w:ind w:firstLine="360"/>
        <w:jc w:val="both"/>
        <w:rPr>
          <w:rFonts w:ascii="Times New Roman" w:hAnsi="Times New Roman" w:cs="Times New Roman"/>
          <w:sz w:val="28"/>
          <w:szCs w:val="28"/>
        </w:rPr>
      </w:pPr>
      <w:r w:rsidRPr="001E26AB">
        <w:rPr>
          <w:rFonts w:ascii="Times New Roman" w:hAnsi="Times New Roman" w:cs="Times New Roman"/>
          <w:sz w:val="28"/>
          <w:szCs w:val="28"/>
        </w:rPr>
        <w:t>Сущность рассматриваемой экономической категории, заключается в том, что необходимый уровень прибыли это:</w:t>
      </w:r>
    </w:p>
    <w:p w:rsidR="002A3ECF" w:rsidRPr="001E26AB" w:rsidRDefault="00682093" w:rsidP="000A343C">
      <w:pPr>
        <w:pStyle w:val="a3"/>
        <w:numPr>
          <w:ilvl w:val="0"/>
          <w:numId w:val="12"/>
        </w:numPr>
        <w:ind w:left="567" w:hanging="425"/>
        <w:jc w:val="both"/>
        <w:rPr>
          <w:sz w:val="28"/>
          <w:szCs w:val="28"/>
        </w:rPr>
      </w:pPr>
      <w:r w:rsidRPr="001E26AB">
        <w:rPr>
          <w:sz w:val="28"/>
          <w:szCs w:val="28"/>
        </w:rPr>
        <w:t>Основной внутренний источник текущего и долгосрочного развития организации;</w:t>
      </w:r>
    </w:p>
    <w:p w:rsidR="002A3ECF" w:rsidRPr="001E26AB" w:rsidRDefault="00682093" w:rsidP="000A343C">
      <w:pPr>
        <w:pStyle w:val="a3"/>
        <w:numPr>
          <w:ilvl w:val="0"/>
          <w:numId w:val="12"/>
        </w:numPr>
        <w:ind w:left="567" w:hanging="425"/>
        <w:jc w:val="both"/>
        <w:rPr>
          <w:sz w:val="28"/>
          <w:szCs w:val="28"/>
        </w:rPr>
      </w:pPr>
      <w:r w:rsidRPr="001E26AB">
        <w:rPr>
          <w:sz w:val="28"/>
          <w:szCs w:val="28"/>
        </w:rPr>
        <w:t>Базовый фактор возрастания рыночной стоимости организации;</w:t>
      </w:r>
    </w:p>
    <w:p w:rsidR="002A3ECF" w:rsidRPr="001E26AB" w:rsidRDefault="00682093" w:rsidP="000A343C">
      <w:pPr>
        <w:pStyle w:val="a3"/>
        <w:numPr>
          <w:ilvl w:val="0"/>
          <w:numId w:val="12"/>
        </w:numPr>
        <w:ind w:left="567" w:hanging="425"/>
        <w:jc w:val="both"/>
        <w:rPr>
          <w:sz w:val="28"/>
          <w:szCs w:val="28"/>
        </w:rPr>
      </w:pPr>
      <w:r w:rsidRPr="001E26AB">
        <w:rPr>
          <w:sz w:val="28"/>
          <w:szCs w:val="28"/>
        </w:rPr>
        <w:t>Индикатор и инструмент конкурентоспособности организации при наличии стабильного и устойчивого уровня прибыли;</w:t>
      </w:r>
    </w:p>
    <w:p w:rsidR="002A3ECF" w:rsidRPr="001E26AB" w:rsidRDefault="00682093" w:rsidP="000A343C">
      <w:pPr>
        <w:pStyle w:val="a3"/>
        <w:numPr>
          <w:ilvl w:val="0"/>
          <w:numId w:val="12"/>
        </w:numPr>
        <w:ind w:left="567" w:hanging="425"/>
        <w:jc w:val="both"/>
        <w:rPr>
          <w:sz w:val="28"/>
          <w:szCs w:val="28"/>
        </w:rPr>
      </w:pPr>
      <w:r w:rsidRPr="001E26AB">
        <w:rPr>
          <w:sz w:val="28"/>
          <w:szCs w:val="28"/>
        </w:rPr>
        <w:t>Приоритетный интерес собственника, поскольку он обеспечивает возможность возрастания капитала;</w:t>
      </w:r>
    </w:p>
    <w:p w:rsidR="002A3ECF" w:rsidRPr="001E26AB" w:rsidRDefault="00682093" w:rsidP="000A343C">
      <w:pPr>
        <w:pStyle w:val="a3"/>
        <w:numPr>
          <w:ilvl w:val="0"/>
          <w:numId w:val="12"/>
        </w:numPr>
        <w:ind w:left="567" w:hanging="425"/>
        <w:jc w:val="both"/>
        <w:rPr>
          <w:sz w:val="28"/>
          <w:szCs w:val="28"/>
        </w:rPr>
      </w:pPr>
      <w:r w:rsidRPr="001E26AB">
        <w:rPr>
          <w:sz w:val="28"/>
          <w:szCs w:val="28"/>
        </w:rPr>
        <w:t>Гарант выполнения организацией своих обязательств, источник удовлетворения социальных потребностей общества.</w:t>
      </w:r>
    </w:p>
    <w:p w:rsidR="00443B82" w:rsidRPr="001E26AB" w:rsidRDefault="00443B82" w:rsidP="00443B82">
      <w:pPr>
        <w:spacing w:after="0" w:line="240" w:lineRule="auto"/>
        <w:jc w:val="both"/>
        <w:rPr>
          <w:sz w:val="28"/>
          <w:szCs w:val="28"/>
        </w:rPr>
      </w:pPr>
      <w:r w:rsidRPr="001E26AB">
        <w:rPr>
          <w:rFonts w:ascii="Times New Roman" w:hAnsi="Times New Roman" w:cs="Times New Roman"/>
          <w:b/>
          <w:bCs/>
          <w:i/>
          <w:iCs/>
          <w:sz w:val="28"/>
          <w:szCs w:val="28"/>
        </w:rPr>
        <w:t>Основными задачами анализа</w:t>
      </w:r>
      <w:r w:rsidRPr="001E26AB">
        <w:rPr>
          <w:rFonts w:ascii="Times New Roman" w:hAnsi="Times New Roman" w:cs="Times New Roman"/>
          <w:sz w:val="28"/>
          <w:szCs w:val="28"/>
        </w:rPr>
        <w:t xml:space="preserve"> финансовых результатов деятельности являются:   </w:t>
      </w:r>
    </w:p>
    <w:p w:rsidR="002A3ECF" w:rsidRPr="001E26AB" w:rsidRDefault="00682093" w:rsidP="00443B82">
      <w:pPr>
        <w:numPr>
          <w:ilvl w:val="0"/>
          <w:numId w:val="9"/>
        </w:numPr>
        <w:spacing w:after="0" w:line="240" w:lineRule="auto"/>
        <w:jc w:val="both"/>
        <w:rPr>
          <w:rFonts w:ascii="Times New Roman" w:hAnsi="Times New Roman" w:cs="Times New Roman"/>
          <w:sz w:val="28"/>
          <w:szCs w:val="28"/>
        </w:rPr>
      </w:pPr>
      <w:r w:rsidRPr="001E26AB">
        <w:rPr>
          <w:rFonts w:ascii="Times New Roman" w:hAnsi="Times New Roman" w:cs="Times New Roman"/>
          <w:sz w:val="28"/>
          <w:szCs w:val="28"/>
        </w:rPr>
        <w:t xml:space="preserve">систематический </w:t>
      </w:r>
      <w:proofErr w:type="gramStart"/>
      <w:r w:rsidRPr="001E26AB">
        <w:rPr>
          <w:rFonts w:ascii="Times New Roman" w:hAnsi="Times New Roman" w:cs="Times New Roman"/>
          <w:sz w:val="28"/>
          <w:szCs w:val="28"/>
        </w:rPr>
        <w:t>контроль за</w:t>
      </w:r>
      <w:proofErr w:type="gramEnd"/>
      <w:r w:rsidRPr="001E26AB">
        <w:rPr>
          <w:rFonts w:ascii="Times New Roman" w:hAnsi="Times New Roman" w:cs="Times New Roman"/>
          <w:sz w:val="28"/>
          <w:szCs w:val="28"/>
        </w:rPr>
        <w:t xml:space="preserve"> выполнением планов реализации продукции и получением прибыли;</w:t>
      </w:r>
    </w:p>
    <w:p w:rsidR="002A3ECF" w:rsidRPr="001E26AB" w:rsidRDefault="00682093" w:rsidP="00443B82">
      <w:pPr>
        <w:numPr>
          <w:ilvl w:val="0"/>
          <w:numId w:val="9"/>
        </w:numPr>
        <w:spacing w:after="0" w:line="240" w:lineRule="auto"/>
        <w:jc w:val="both"/>
        <w:rPr>
          <w:rFonts w:ascii="Times New Roman" w:hAnsi="Times New Roman" w:cs="Times New Roman"/>
          <w:sz w:val="28"/>
          <w:szCs w:val="28"/>
        </w:rPr>
      </w:pPr>
      <w:r w:rsidRPr="001E26AB">
        <w:rPr>
          <w:rFonts w:ascii="Times New Roman" w:hAnsi="Times New Roman" w:cs="Times New Roman"/>
          <w:sz w:val="28"/>
          <w:szCs w:val="28"/>
        </w:rPr>
        <w:t>определение влияния как объективных, так субъективных факторов на финансовые результаты;</w:t>
      </w:r>
    </w:p>
    <w:p w:rsidR="002A3ECF" w:rsidRPr="001E26AB" w:rsidRDefault="00682093" w:rsidP="00443B82">
      <w:pPr>
        <w:numPr>
          <w:ilvl w:val="0"/>
          <w:numId w:val="9"/>
        </w:numPr>
        <w:spacing w:after="0" w:line="240" w:lineRule="auto"/>
        <w:jc w:val="both"/>
        <w:rPr>
          <w:rFonts w:ascii="Times New Roman" w:hAnsi="Times New Roman" w:cs="Times New Roman"/>
          <w:sz w:val="28"/>
          <w:szCs w:val="28"/>
        </w:rPr>
      </w:pPr>
      <w:r w:rsidRPr="001E26AB">
        <w:rPr>
          <w:rFonts w:ascii="Times New Roman" w:hAnsi="Times New Roman" w:cs="Times New Roman"/>
          <w:sz w:val="28"/>
          <w:szCs w:val="28"/>
        </w:rPr>
        <w:t>выявление резервов увеличения суммы прибыли и рентабельности;</w:t>
      </w:r>
    </w:p>
    <w:p w:rsidR="002A3ECF" w:rsidRPr="001E26AB" w:rsidRDefault="00682093" w:rsidP="00443B82">
      <w:pPr>
        <w:numPr>
          <w:ilvl w:val="0"/>
          <w:numId w:val="9"/>
        </w:numPr>
        <w:spacing w:after="0" w:line="240" w:lineRule="auto"/>
        <w:jc w:val="both"/>
        <w:rPr>
          <w:rFonts w:ascii="Times New Roman" w:hAnsi="Times New Roman" w:cs="Times New Roman"/>
          <w:sz w:val="28"/>
          <w:szCs w:val="28"/>
        </w:rPr>
      </w:pPr>
      <w:r w:rsidRPr="001E26AB">
        <w:rPr>
          <w:rFonts w:ascii="Times New Roman" w:hAnsi="Times New Roman" w:cs="Times New Roman"/>
          <w:sz w:val="28"/>
          <w:szCs w:val="28"/>
        </w:rPr>
        <w:t>оценка работы предприятия по использованию возможностей увеличения прибыли и рентабельности;</w:t>
      </w:r>
    </w:p>
    <w:p w:rsidR="002A3ECF" w:rsidRPr="001E26AB" w:rsidRDefault="00682093" w:rsidP="00443B82">
      <w:pPr>
        <w:numPr>
          <w:ilvl w:val="0"/>
          <w:numId w:val="9"/>
        </w:numPr>
        <w:spacing w:after="0" w:line="240" w:lineRule="auto"/>
        <w:jc w:val="both"/>
        <w:rPr>
          <w:rFonts w:ascii="Times New Roman" w:hAnsi="Times New Roman" w:cs="Times New Roman"/>
          <w:sz w:val="28"/>
          <w:szCs w:val="28"/>
        </w:rPr>
      </w:pPr>
      <w:r w:rsidRPr="001E26AB">
        <w:rPr>
          <w:rFonts w:ascii="Times New Roman" w:hAnsi="Times New Roman" w:cs="Times New Roman"/>
          <w:sz w:val="28"/>
          <w:szCs w:val="28"/>
        </w:rPr>
        <w:t>разработка мероприятий по использованию выявленных резервов.</w:t>
      </w:r>
    </w:p>
    <w:p w:rsidR="002A3ECF" w:rsidRPr="001E26AB" w:rsidRDefault="00682093" w:rsidP="000A343C">
      <w:pPr>
        <w:spacing w:line="240" w:lineRule="auto"/>
        <w:jc w:val="both"/>
        <w:rPr>
          <w:rFonts w:ascii="Times New Roman" w:hAnsi="Times New Roman" w:cs="Times New Roman"/>
          <w:sz w:val="28"/>
          <w:szCs w:val="28"/>
        </w:rPr>
      </w:pPr>
      <w:r w:rsidRPr="001E26AB">
        <w:rPr>
          <w:rFonts w:ascii="Times New Roman" w:eastAsia="+mn-ea" w:hAnsi="Times New Roman" w:cs="Times New Roman"/>
          <w:b/>
          <w:bCs/>
          <w:i/>
          <w:iCs/>
          <w:sz w:val="28"/>
          <w:szCs w:val="28"/>
        </w:rPr>
        <w:t xml:space="preserve">Основными источниками информации </w:t>
      </w:r>
      <w:r w:rsidRPr="001E26AB">
        <w:rPr>
          <w:rFonts w:ascii="Times New Roman" w:eastAsia="+mn-ea" w:hAnsi="Times New Roman" w:cs="Times New Roman"/>
          <w:sz w:val="28"/>
          <w:szCs w:val="28"/>
        </w:rPr>
        <w:t>при анализе финансовых результатов прибыли служат</w:t>
      </w:r>
      <w:r w:rsidR="000A343C" w:rsidRPr="001E26AB">
        <w:rPr>
          <w:rFonts w:ascii="Times New Roman" w:eastAsia="+mn-ea" w:hAnsi="Times New Roman" w:cs="Times New Roman"/>
          <w:sz w:val="28"/>
          <w:szCs w:val="28"/>
        </w:rPr>
        <w:t>:</w:t>
      </w:r>
      <w:r w:rsidRPr="001E26AB">
        <w:rPr>
          <w:rFonts w:ascii="Times New Roman" w:eastAsia="+mn-ea" w:hAnsi="Times New Roman" w:cs="Times New Roman"/>
          <w:sz w:val="28"/>
          <w:szCs w:val="28"/>
        </w:rPr>
        <w:t xml:space="preserve"> </w:t>
      </w:r>
    </w:p>
    <w:p w:rsidR="002A3ECF" w:rsidRPr="001E26AB" w:rsidRDefault="00682093" w:rsidP="000A343C">
      <w:pPr>
        <w:pStyle w:val="a3"/>
        <w:numPr>
          <w:ilvl w:val="0"/>
          <w:numId w:val="11"/>
        </w:numPr>
        <w:jc w:val="both"/>
        <w:rPr>
          <w:sz w:val="28"/>
          <w:szCs w:val="28"/>
        </w:rPr>
      </w:pPr>
      <w:r w:rsidRPr="001E26AB">
        <w:rPr>
          <w:rFonts w:eastAsia="+mn-ea"/>
          <w:sz w:val="28"/>
          <w:szCs w:val="28"/>
        </w:rPr>
        <w:t>накладные на отгрузку продукции;</w:t>
      </w:r>
    </w:p>
    <w:p w:rsidR="002A3ECF" w:rsidRPr="001E26AB" w:rsidRDefault="00682093" w:rsidP="000A343C">
      <w:pPr>
        <w:pStyle w:val="a3"/>
        <w:numPr>
          <w:ilvl w:val="0"/>
          <w:numId w:val="11"/>
        </w:numPr>
        <w:jc w:val="both"/>
        <w:rPr>
          <w:sz w:val="28"/>
          <w:szCs w:val="28"/>
        </w:rPr>
      </w:pPr>
      <w:r w:rsidRPr="001E26AB">
        <w:rPr>
          <w:rFonts w:eastAsia="+mn-ea"/>
          <w:sz w:val="28"/>
          <w:szCs w:val="28"/>
        </w:rPr>
        <w:t>данные аналитического бухгалтерского учета;</w:t>
      </w:r>
    </w:p>
    <w:p w:rsidR="002A3ECF" w:rsidRPr="001E26AB" w:rsidRDefault="00682093" w:rsidP="000A343C">
      <w:pPr>
        <w:pStyle w:val="a3"/>
        <w:numPr>
          <w:ilvl w:val="0"/>
          <w:numId w:val="11"/>
        </w:numPr>
        <w:jc w:val="both"/>
        <w:rPr>
          <w:sz w:val="28"/>
          <w:szCs w:val="28"/>
        </w:rPr>
      </w:pPr>
      <w:r w:rsidRPr="001E26AB">
        <w:rPr>
          <w:rFonts w:eastAsia="+mn-ea"/>
          <w:sz w:val="28"/>
          <w:szCs w:val="28"/>
        </w:rPr>
        <w:t>финансовой отчетности ф.2 «Отчет о прибылях и убытках»;</w:t>
      </w:r>
    </w:p>
    <w:p w:rsidR="0007682C" w:rsidRPr="001E26AB" w:rsidRDefault="00682093" w:rsidP="00F80792">
      <w:pPr>
        <w:pStyle w:val="a3"/>
        <w:numPr>
          <w:ilvl w:val="0"/>
          <w:numId w:val="11"/>
        </w:numPr>
        <w:jc w:val="both"/>
        <w:rPr>
          <w:sz w:val="28"/>
          <w:szCs w:val="28"/>
        </w:rPr>
      </w:pPr>
      <w:r w:rsidRPr="001E26AB">
        <w:rPr>
          <w:rFonts w:eastAsia="+mn-ea"/>
          <w:sz w:val="28"/>
          <w:szCs w:val="28"/>
        </w:rPr>
        <w:t>соответствующие таблицы бизнес-плана предприятия.</w:t>
      </w:r>
    </w:p>
    <w:p w:rsidR="001E26AB" w:rsidRPr="001E26AB" w:rsidRDefault="001E26AB" w:rsidP="00F80792">
      <w:pPr>
        <w:pStyle w:val="a3"/>
        <w:numPr>
          <w:ilvl w:val="0"/>
          <w:numId w:val="11"/>
        </w:numPr>
        <w:jc w:val="both"/>
        <w:rPr>
          <w:sz w:val="28"/>
          <w:szCs w:val="28"/>
        </w:rPr>
      </w:pPr>
    </w:p>
    <w:p w:rsidR="0007682C" w:rsidRPr="001E26AB" w:rsidRDefault="00F80792" w:rsidP="00663414">
      <w:pPr>
        <w:spacing w:after="0" w:line="240" w:lineRule="auto"/>
        <w:ind w:firstLine="360"/>
        <w:jc w:val="both"/>
        <w:rPr>
          <w:rFonts w:ascii="Times New Roman" w:hAnsi="Times New Roman" w:cs="Times New Roman"/>
          <w:sz w:val="28"/>
          <w:szCs w:val="28"/>
        </w:rPr>
      </w:pPr>
      <w:r w:rsidRPr="001E26AB">
        <w:rPr>
          <w:rFonts w:ascii="Times New Roman" w:hAnsi="Times New Roman" w:cs="Times New Roman"/>
          <w:b/>
          <w:bCs/>
          <w:i/>
          <w:iCs/>
          <w:sz w:val="28"/>
          <w:szCs w:val="28"/>
        </w:rPr>
        <w:lastRenderedPageBreak/>
        <w:t xml:space="preserve">2. </w:t>
      </w:r>
      <w:r w:rsidRPr="001E26AB">
        <w:rPr>
          <w:rFonts w:ascii="Times New Roman" w:hAnsi="Times New Roman" w:cs="Times New Roman"/>
          <w:b/>
          <w:bCs/>
          <w:sz w:val="28"/>
          <w:szCs w:val="28"/>
        </w:rPr>
        <w:t>Анализ состава и динамики балансовой прибыли</w:t>
      </w:r>
    </w:p>
    <w:p w:rsidR="00F80792" w:rsidRPr="001E26AB" w:rsidRDefault="00F80792" w:rsidP="00F80792">
      <w:pPr>
        <w:spacing w:after="0" w:line="240" w:lineRule="auto"/>
        <w:ind w:firstLine="360"/>
        <w:jc w:val="both"/>
        <w:rPr>
          <w:rFonts w:ascii="Times New Roman" w:hAnsi="Times New Roman" w:cs="Times New Roman"/>
          <w:sz w:val="28"/>
          <w:szCs w:val="28"/>
        </w:rPr>
      </w:pPr>
      <w:r w:rsidRPr="001E26AB">
        <w:rPr>
          <w:rFonts w:ascii="Times New Roman" w:hAnsi="Times New Roman" w:cs="Times New Roman"/>
          <w:sz w:val="28"/>
          <w:szCs w:val="28"/>
        </w:rPr>
        <w:t>В экономическом анализе используются</w:t>
      </w:r>
    </w:p>
    <w:p w:rsidR="00F80792" w:rsidRPr="001E26AB" w:rsidRDefault="00F80792" w:rsidP="00F80792">
      <w:pPr>
        <w:spacing w:after="0" w:line="240" w:lineRule="auto"/>
        <w:ind w:firstLine="360"/>
        <w:jc w:val="both"/>
        <w:rPr>
          <w:rFonts w:ascii="Times New Roman" w:hAnsi="Times New Roman" w:cs="Times New Roman"/>
          <w:sz w:val="28"/>
          <w:szCs w:val="28"/>
        </w:rPr>
      </w:pPr>
      <w:r w:rsidRPr="001E26AB">
        <w:rPr>
          <w:rFonts w:ascii="Times New Roman" w:hAnsi="Times New Roman" w:cs="Times New Roman"/>
          <w:sz w:val="28"/>
          <w:szCs w:val="28"/>
        </w:rPr>
        <w:t xml:space="preserve">следующие </w:t>
      </w:r>
      <w:r w:rsidRPr="001E26AB">
        <w:rPr>
          <w:rFonts w:ascii="Times New Roman" w:hAnsi="Times New Roman" w:cs="Times New Roman"/>
          <w:b/>
          <w:bCs/>
          <w:sz w:val="28"/>
          <w:szCs w:val="28"/>
        </w:rPr>
        <w:t>показатели прибыли:</w:t>
      </w:r>
      <w:r w:rsidRPr="001E26AB">
        <w:rPr>
          <w:rFonts w:ascii="Times New Roman" w:hAnsi="Times New Roman" w:cs="Times New Roman"/>
          <w:sz w:val="28"/>
          <w:szCs w:val="28"/>
        </w:rPr>
        <w:t xml:space="preserve"> </w:t>
      </w:r>
    </w:p>
    <w:p w:rsidR="00510753" w:rsidRPr="001E26AB" w:rsidRDefault="00510753" w:rsidP="00F80792">
      <w:pPr>
        <w:numPr>
          <w:ilvl w:val="0"/>
          <w:numId w:val="13"/>
        </w:numPr>
        <w:spacing w:after="0" w:line="240" w:lineRule="auto"/>
        <w:jc w:val="both"/>
        <w:rPr>
          <w:rFonts w:ascii="Times New Roman" w:hAnsi="Times New Roman" w:cs="Times New Roman"/>
          <w:sz w:val="28"/>
          <w:szCs w:val="28"/>
        </w:rPr>
      </w:pPr>
      <w:r w:rsidRPr="001E26AB">
        <w:rPr>
          <w:rFonts w:ascii="Times New Roman" w:hAnsi="Times New Roman" w:cs="Times New Roman"/>
          <w:sz w:val="28"/>
          <w:szCs w:val="28"/>
        </w:rPr>
        <w:t>маржинальная прибыль,</w:t>
      </w:r>
    </w:p>
    <w:p w:rsidR="00510753" w:rsidRPr="001E26AB" w:rsidRDefault="00510753" w:rsidP="00F80792">
      <w:pPr>
        <w:numPr>
          <w:ilvl w:val="0"/>
          <w:numId w:val="13"/>
        </w:numPr>
        <w:spacing w:after="0" w:line="240" w:lineRule="auto"/>
        <w:jc w:val="both"/>
        <w:rPr>
          <w:rFonts w:ascii="Times New Roman" w:hAnsi="Times New Roman" w:cs="Times New Roman"/>
          <w:sz w:val="28"/>
          <w:szCs w:val="28"/>
        </w:rPr>
      </w:pPr>
      <w:r w:rsidRPr="001E26AB">
        <w:rPr>
          <w:rFonts w:ascii="Times New Roman" w:hAnsi="Times New Roman" w:cs="Times New Roman"/>
          <w:sz w:val="28"/>
          <w:szCs w:val="28"/>
        </w:rPr>
        <w:t>прибыль от реализации продукции, работ и услуг,</w:t>
      </w:r>
    </w:p>
    <w:p w:rsidR="002A3ECF" w:rsidRPr="001E26AB" w:rsidRDefault="00682093" w:rsidP="00510753">
      <w:pPr>
        <w:numPr>
          <w:ilvl w:val="0"/>
          <w:numId w:val="13"/>
        </w:numPr>
        <w:spacing w:after="0" w:line="240" w:lineRule="auto"/>
        <w:jc w:val="both"/>
        <w:rPr>
          <w:rFonts w:ascii="Times New Roman" w:hAnsi="Times New Roman" w:cs="Times New Roman"/>
          <w:sz w:val="28"/>
          <w:szCs w:val="28"/>
        </w:rPr>
      </w:pPr>
      <w:r w:rsidRPr="001E26AB">
        <w:rPr>
          <w:rFonts w:ascii="Times New Roman" w:hAnsi="Times New Roman" w:cs="Times New Roman"/>
          <w:sz w:val="28"/>
          <w:szCs w:val="28"/>
        </w:rPr>
        <w:t>балансовая</w:t>
      </w:r>
      <w:r w:rsidR="00510753" w:rsidRPr="001E26AB">
        <w:rPr>
          <w:rFonts w:ascii="Times New Roman" w:hAnsi="Times New Roman" w:cs="Times New Roman"/>
          <w:sz w:val="28"/>
          <w:szCs w:val="28"/>
        </w:rPr>
        <w:t xml:space="preserve"> (валовая)</w:t>
      </w:r>
      <w:r w:rsidRPr="001E26AB">
        <w:rPr>
          <w:rFonts w:ascii="Times New Roman" w:hAnsi="Times New Roman" w:cs="Times New Roman"/>
          <w:sz w:val="28"/>
          <w:szCs w:val="28"/>
        </w:rPr>
        <w:t xml:space="preserve"> прибыль,</w:t>
      </w:r>
    </w:p>
    <w:p w:rsidR="002A3ECF" w:rsidRPr="001E26AB" w:rsidRDefault="00682093" w:rsidP="00F80792">
      <w:pPr>
        <w:numPr>
          <w:ilvl w:val="0"/>
          <w:numId w:val="13"/>
        </w:numPr>
        <w:spacing w:after="0" w:line="240" w:lineRule="auto"/>
        <w:jc w:val="both"/>
        <w:rPr>
          <w:rFonts w:ascii="Times New Roman" w:hAnsi="Times New Roman" w:cs="Times New Roman"/>
          <w:sz w:val="28"/>
          <w:szCs w:val="28"/>
        </w:rPr>
      </w:pPr>
      <w:r w:rsidRPr="001E26AB">
        <w:rPr>
          <w:rFonts w:ascii="Times New Roman" w:hAnsi="Times New Roman" w:cs="Times New Roman"/>
          <w:sz w:val="28"/>
          <w:szCs w:val="28"/>
        </w:rPr>
        <w:t xml:space="preserve">налогооблагаемая прибыль, </w:t>
      </w:r>
    </w:p>
    <w:p w:rsidR="002A3ECF" w:rsidRPr="001E26AB" w:rsidRDefault="00682093" w:rsidP="00F80792">
      <w:pPr>
        <w:numPr>
          <w:ilvl w:val="0"/>
          <w:numId w:val="13"/>
        </w:numPr>
        <w:spacing w:after="0" w:line="240" w:lineRule="auto"/>
        <w:jc w:val="both"/>
        <w:rPr>
          <w:rFonts w:ascii="Times New Roman" w:hAnsi="Times New Roman" w:cs="Times New Roman"/>
          <w:sz w:val="28"/>
          <w:szCs w:val="28"/>
        </w:rPr>
      </w:pPr>
      <w:r w:rsidRPr="001E26AB">
        <w:rPr>
          <w:rFonts w:ascii="Times New Roman" w:hAnsi="Times New Roman" w:cs="Times New Roman"/>
          <w:sz w:val="28"/>
          <w:szCs w:val="28"/>
        </w:rPr>
        <w:t>чистая прибыль.</w:t>
      </w:r>
    </w:p>
    <w:p w:rsidR="002A3ECF" w:rsidRPr="001E26AB" w:rsidRDefault="00B40EAE" w:rsidP="001E26AB">
      <w:pPr>
        <w:spacing w:after="0" w:line="240" w:lineRule="auto"/>
        <w:ind w:firstLine="360"/>
        <w:jc w:val="both"/>
        <w:rPr>
          <w:rFonts w:ascii="Times New Roman" w:hAnsi="Times New Roman" w:cs="Times New Roman"/>
          <w:b/>
          <w:bCs/>
          <w:i/>
          <w:iCs/>
          <w:sz w:val="28"/>
          <w:szCs w:val="28"/>
        </w:rPr>
      </w:pPr>
      <w:r w:rsidRPr="001E26AB">
        <w:rPr>
          <w:rFonts w:ascii="Times New Roman" w:hAnsi="Times New Roman" w:cs="Times New Roman"/>
          <w:sz w:val="28"/>
          <w:szCs w:val="28"/>
        </w:rPr>
        <w:t>Далее представлена Структурно-логическая модель факторного анализа прибыли.</w:t>
      </w:r>
      <w:r w:rsidR="00510753" w:rsidRPr="001E26AB">
        <w:rPr>
          <w:rFonts w:ascii="Times New Roman" w:hAnsi="Times New Roman" w:cs="Times New Roman"/>
          <w:sz w:val="28"/>
          <w:szCs w:val="28"/>
        </w:rPr>
        <w:t xml:space="preserve"> (Обратите внимание на рис.</w:t>
      </w:r>
      <w:r w:rsidR="00682093" w:rsidRPr="001E26AB">
        <w:rPr>
          <w:rFonts w:ascii="Times New Roman" w:hAnsi="Times New Roman" w:cs="Times New Roman"/>
          <w:sz w:val="28"/>
          <w:szCs w:val="28"/>
        </w:rPr>
        <w:t>).</w:t>
      </w:r>
    </w:p>
    <w:p w:rsidR="00510753" w:rsidRPr="001E26AB" w:rsidRDefault="00A92023" w:rsidP="00663414">
      <w:pPr>
        <w:spacing w:after="0" w:line="240" w:lineRule="auto"/>
        <w:ind w:firstLine="360"/>
        <w:jc w:val="both"/>
        <w:rPr>
          <w:rFonts w:ascii="Times New Roman" w:hAnsi="Times New Roman" w:cs="Times New Roman"/>
          <w:sz w:val="28"/>
          <w:szCs w:val="28"/>
        </w:rPr>
      </w:pPr>
      <w:r w:rsidRPr="001E26AB">
        <w:rPr>
          <w:rFonts w:ascii="Times New Roman" w:hAnsi="Times New Roman" w:cs="Times New Roman"/>
          <w:sz w:val="28"/>
          <w:szCs w:val="28"/>
        </w:rPr>
        <w:t xml:space="preserve"> Основную часть прибыли предприятия получают от реализации продукции и услуг. В процессе анализа изучаются динамика, выполнение плана прибыли от реализации продукции и определяются факторы изменения ее суммы. </w:t>
      </w:r>
    </w:p>
    <w:p w:rsidR="00A92023" w:rsidRPr="001E26AB" w:rsidRDefault="00A92023" w:rsidP="00A92023">
      <w:pPr>
        <w:spacing w:after="0" w:line="240" w:lineRule="auto"/>
        <w:ind w:firstLine="360"/>
        <w:jc w:val="both"/>
        <w:rPr>
          <w:rFonts w:ascii="Times New Roman" w:hAnsi="Times New Roman" w:cs="Times New Roman"/>
          <w:sz w:val="28"/>
          <w:szCs w:val="28"/>
        </w:rPr>
      </w:pPr>
      <w:r w:rsidRPr="001E26AB">
        <w:rPr>
          <w:rFonts w:ascii="Times New Roman" w:hAnsi="Times New Roman" w:cs="Times New Roman"/>
          <w:sz w:val="28"/>
          <w:szCs w:val="28"/>
        </w:rPr>
        <w:t xml:space="preserve">Выполнение плана по прибыли в значительной степени зависит от финансовых результатов деятельности, не связанных с реализацией продукции, в </w:t>
      </w:r>
      <w:r w:rsidRPr="001E26AB">
        <w:rPr>
          <w:rFonts w:ascii="Times New Roman" w:hAnsi="Times New Roman" w:cs="Times New Roman"/>
          <w:sz w:val="28"/>
          <w:szCs w:val="28"/>
          <w:u w:val="single"/>
        </w:rPr>
        <w:t>том числе</w:t>
      </w:r>
      <w:r w:rsidRPr="001E26AB">
        <w:rPr>
          <w:rFonts w:ascii="Times New Roman" w:hAnsi="Times New Roman" w:cs="Times New Roman"/>
          <w:sz w:val="28"/>
          <w:szCs w:val="28"/>
        </w:rPr>
        <w:t xml:space="preserve">: </w:t>
      </w:r>
      <w:r w:rsidR="00682093" w:rsidRPr="001E26AB">
        <w:rPr>
          <w:rFonts w:ascii="Times New Roman" w:hAnsi="Times New Roman" w:cs="Times New Roman"/>
          <w:sz w:val="28"/>
          <w:szCs w:val="28"/>
        </w:rPr>
        <w:t>Операционные доходы и расходы;</w:t>
      </w:r>
      <w:r w:rsidRPr="001E26AB">
        <w:rPr>
          <w:rFonts w:ascii="Times New Roman" w:hAnsi="Times New Roman" w:cs="Times New Roman"/>
          <w:sz w:val="28"/>
          <w:szCs w:val="28"/>
        </w:rPr>
        <w:t xml:space="preserve"> </w:t>
      </w:r>
      <w:proofErr w:type="spellStart"/>
      <w:r w:rsidRPr="001E26AB">
        <w:rPr>
          <w:rFonts w:ascii="Times New Roman" w:hAnsi="Times New Roman" w:cs="Times New Roman"/>
          <w:sz w:val="28"/>
          <w:szCs w:val="28"/>
        </w:rPr>
        <w:t>Внереализационные</w:t>
      </w:r>
      <w:proofErr w:type="spellEnd"/>
      <w:r w:rsidRPr="001E26AB">
        <w:rPr>
          <w:rFonts w:ascii="Times New Roman" w:hAnsi="Times New Roman" w:cs="Times New Roman"/>
          <w:sz w:val="28"/>
          <w:szCs w:val="28"/>
        </w:rPr>
        <w:t xml:space="preserve"> доходы и расходы. </w:t>
      </w:r>
      <w:r w:rsidR="00A77002" w:rsidRPr="001E26AB">
        <w:rPr>
          <w:rFonts w:ascii="Times New Roman" w:hAnsi="Times New Roman" w:cs="Times New Roman"/>
          <w:sz w:val="28"/>
          <w:szCs w:val="28"/>
        </w:rPr>
        <w:t xml:space="preserve"> </w:t>
      </w:r>
    </w:p>
    <w:p w:rsidR="00A77002" w:rsidRPr="001E26AB" w:rsidRDefault="00A77002" w:rsidP="00A77002">
      <w:pPr>
        <w:spacing w:after="0" w:line="240" w:lineRule="auto"/>
        <w:ind w:left="720"/>
        <w:jc w:val="both"/>
        <w:rPr>
          <w:rFonts w:ascii="Times New Roman" w:hAnsi="Times New Roman" w:cs="Times New Roman"/>
          <w:bCs/>
          <w:sz w:val="28"/>
          <w:szCs w:val="28"/>
        </w:rPr>
      </w:pPr>
      <w:r w:rsidRPr="001E26AB">
        <w:rPr>
          <w:rFonts w:ascii="Times New Roman" w:hAnsi="Times New Roman" w:cs="Times New Roman"/>
          <w:bCs/>
          <w:sz w:val="28"/>
          <w:szCs w:val="28"/>
        </w:rPr>
        <w:t>Чистая прибыль предприятия определяется как разница между прибылью отчетного периода и величиной налога и иных аналогичных платежей.</w:t>
      </w:r>
    </w:p>
    <w:p w:rsidR="002A3ECF" w:rsidRPr="001E26AB" w:rsidRDefault="00A77002" w:rsidP="00A77002">
      <w:pPr>
        <w:spacing w:after="0" w:line="240" w:lineRule="auto"/>
        <w:ind w:left="720"/>
        <w:jc w:val="both"/>
        <w:rPr>
          <w:rFonts w:ascii="Times New Roman" w:hAnsi="Times New Roman" w:cs="Times New Roman"/>
          <w:sz w:val="28"/>
          <w:szCs w:val="28"/>
        </w:rPr>
      </w:pPr>
      <w:r w:rsidRPr="001E26AB">
        <w:rPr>
          <w:rFonts w:ascii="Times New Roman" w:hAnsi="Times New Roman" w:cs="Times New Roman"/>
          <w:b/>
          <w:bCs/>
          <w:sz w:val="28"/>
          <w:szCs w:val="28"/>
          <w:u w:val="single"/>
        </w:rPr>
        <w:t xml:space="preserve"> </w:t>
      </w:r>
      <w:r w:rsidR="00682093" w:rsidRPr="001E26AB">
        <w:rPr>
          <w:rFonts w:ascii="Times New Roman" w:hAnsi="Times New Roman" w:cs="Times New Roman"/>
          <w:b/>
          <w:bCs/>
          <w:sz w:val="28"/>
          <w:szCs w:val="28"/>
          <w:u w:val="single"/>
        </w:rPr>
        <w:t>Основные направления</w:t>
      </w:r>
      <w:r w:rsidR="00682093" w:rsidRPr="001E26AB">
        <w:rPr>
          <w:rFonts w:ascii="Times New Roman" w:hAnsi="Times New Roman" w:cs="Times New Roman"/>
          <w:b/>
          <w:bCs/>
          <w:sz w:val="28"/>
          <w:szCs w:val="28"/>
        </w:rPr>
        <w:t xml:space="preserve"> использования чистой прибыли</w:t>
      </w:r>
    </w:p>
    <w:p w:rsidR="002A3ECF" w:rsidRPr="001E26AB" w:rsidRDefault="00682093" w:rsidP="00A77002">
      <w:pPr>
        <w:numPr>
          <w:ilvl w:val="1"/>
          <w:numId w:val="17"/>
        </w:numPr>
        <w:spacing w:after="0" w:line="240" w:lineRule="auto"/>
        <w:jc w:val="both"/>
        <w:rPr>
          <w:rFonts w:ascii="Times New Roman" w:hAnsi="Times New Roman" w:cs="Times New Roman"/>
          <w:sz w:val="28"/>
          <w:szCs w:val="28"/>
        </w:rPr>
      </w:pPr>
      <w:r w:rsidRPr="001E26AB">
        <w:rPr>
          <w:rFonts w:ascii="Times New Roman" w:hAnsi="Times New Roman" w:cs="Times New Roman"/>
          <w:sz w:val="28"/>
          <w:szCs w:val="28"/>
        </w:rPr>
        <w:t>Выплата дивидендов;</w:t>
      </w:r>
    </w:p>
    <w:p w:rsidR="002A3ECF" w:rsidRPr="001E26AB" w:rsidRDefault="00682093" w:rsidP="00A77002">
      <w:pPr>
        <w:numPr>
          <w:ilvl w:val="1"/>
          <w:numId w:val="17"/>
        </w:numPr>
        <w:spacing w:after="0" w:line="240" w:lineRule="auto"/>
        <w:jc w:val="both"/>
        <w:rPr>
          <w:rFonts w:ascii="Times New Roman" w:hAnsi="Times New Roman" w:cs="Times New Roman"/>
          <w:sz w:val="28"/>
          <w:szCs w:val="28"/>
        </w:rPr>
      </w:pPr>
      <w:r w:rsidRPr="001E26AB">
        <w:rPr>
          <w:rFonts w:ascii="Times New Roman" w:hAnsi="Times New Roman" w:cs="Times New Roman"/>
          <w:sz w:val="28"/>
          <w:szCs w:val="28"/>
        </w:rPr>
        <w:t>Отчисления в резервный фонд в соответствии с законодательством;</w:t>
      </w:r>
    </w:p>
    <w:p w:rsidR="002A3ECF" w:rsidRPr="001E26AB" w:rsidRDefault="00682093" w:rsidP="00A77002">
      <w:pPr>
        <w:numPr>
          <w:ilvl w:val="1"/>
          <w:numId w:val="17"/>
        </w:numPr>
        <w:spacing w:after="0" w:line="240" w:lineRule="auto"/>
        <w:jc w:val="both"/>
        <w:rPr>
          <w:rFonts w:ascii="Times New Roman" w:hAnsi="Times New Roman" w:cs="Times New Roman"/>
          <w:sz w:val="28"/>
          <w:szCs w:val="28"/>
        </w:rPr>
      </w:pPr>
      <w:r w:rsidRPr="001E26AB">
        <w:rPr>
          <w:rFonts w:ascii="Times New Roman" w:hAnsi="Times New Roman" w:cs="Times New Roman"/>
          <w:sz w:val="28"/>
          <w:szCs w:val="28"/>
        </w:rPr>
        <w:t>Образование фонда накопления;</w:t>
      </w:r>
    </w:p>
    <w:p w:rsidR="002A3ECF" w:rsidRPr="001E26AB" w:rsidRDefault="00682093" w:rsidP="00A77002">
      <w:pPr>
        <w:numPr>
          <w:ilvl w:val="1"/>
          <w:numId w:val="17"/>
        </w:numPr>
        <w:spacing w:after="0" w:line="240" w:lineRule="auto"/>
        <w:jc w:val="both"/>
        <w:rPr>
          <w:rFonts w:ascii="Times New Roman" w:hAnsi="Times New Roman" w:cs="Times New Roman"/>
          <w:sz w:val="28"/>
          <w:szCs w:val="28"/>
        </w:rPr>
      </w:pPr>
      <w:r w:rsidRPr="001E26AB">
        <w:rPr>
          <w:rFonts w:ascii="Times New Roman" w:hAnsi="Times New Roman" w:cs="Times New Roman"/>
          <w:sz w:val="28"/>
          <w:szCs w:val="28"/>
        </w:rPr>
        <w:t>Образование фонда потребления;</w:t>
      </w:r>
    </w:p>
    <w:p w:rsidR="002A3ECF" w:rsidRPr="001E26AB" w:rsidRDefault="00682093" w:rsidP="00A77002">
      <w:pPr>
        <w:numPr>
          <w:ilvl w:val="1"/>
          <w:numId w:val="17"/>
        </w:numPr>
        <w:spacing w:after="0" w:line="240" w:lineRule="auto"/>
        <w:jc w:val="both"/>
        <w:rPr>
          <w:rFonts w:ascii="Times New Roman" w:hAnsi="Times New Roman" w:cs="Times New Roman"/>
          <w:sz w:val="28"/>
          <w:szCs w:val="28"/>
        </w:rPr>
      </w:pPr>
      <w:r w:rsidRPr="001E26AB">
        <w:rPr>
          <w:rFonts w:ascii="Times New Roman" w:hAnsi="Times New Roman" w:cs="Times New Roman"/>
          <w:sz w:val="28"/>
          <w:szCs w:val="28"/>
        </w:rPr>
        <w:t>Образование фонда социальной сферы;</w:t>
      </w:r>
    </w:p>
    <w:p w:rsidR="002A3ECF" w:rsidRPr="001E26AB" w:rsidRDefault="00682093" w:rsidP="00A77002">
      <w:pPr>
        <w:numPr>
          <w:ilvl w:val="1"/>
          <w:numId w:val="17"/>
        </w:numPr>
        <w:spacing w:after="0" w:line="240" w:lineRule="auto"/>
        <w:jc w:val="both"/>
        <w:rPr>
          <w:rFonts w:ascii="Times New Roman" w:hAnsi="Times New Roman" w:cs="Times New Roman"/>
          <w:sz w:val="28"/>
          <w:szCs w:val="28"/>
        </w:rPr>
      </w:pPr>
      <w:r w:rsidRPr="001E26AB">
        <w:rPr>
          <w:rFonts w:ascii="Times New Roman" w:hAnsi="Times New Roman" w:cs="Times New Roman"/>
          <w:sz w:val="28"/>
          <w:szCs w:val="28"/>
        </w:rPr>
        <w:t>Отвлечение на благотворительность и другие цели.</w:t>
      </w:r>
    </w:p>
    <w:p w:rsidR="0007682C" w:rsidRPr="001E26AB" w:rsidRDefault="0007682C" w:rsidP="00663414">
      <w:pPr>
        <w:spacing w:after="0" w:line="240" w:lineRule="auto"/>
        <w:ind w:firstLine="360"/>
        <w:jc w:val="both"/>
        <w:rPr>
          <w:rFonts w:ascii="Times New Roman" w:hAnsi="Times New Roman" w:cs="Times New Roman"/>
          <w:sz w:val="28"/>
          <w:szCs w:val="28"/>
        </w:rPr>
      </w:pPr>
    </w:p>
    <w:p w:rsidR="0007682C" w:rsidRPr="001E26AB" w:rsidRDefault="00AD6979" w:rsidP="00663414">
      <w:pPr>
        <w:spacing w:after="0" w:line="240" w:lineRule="auto"/>
        <w:ind w:firstLine="360"/>
        <w:jc w:val="both"/>
        <w:rPr>
          <w:rFonts w:ascii="Times New Roman" w:hAnsi="Times New Roman" w:cs="Times New Roman"/>
          <w:sz w:val="28"/>
          <w:szCs w:val="28"/>
        </w:rPr>
      </w:pPr>
      <w:r w:rsidRPr="001E26AB">
        <w:rPr>
          <w:rFonts w:ascii="Times New Roman" w:hAnsi="Times New Roman" w:cs="Times New Roman"/>
          <w:b/>
          <w:bCs/>
          <w:i/>
          <w:iCs/>
          <w:sz w:val="28"/>
          <w:szCs w:val="28"/>
        </w:rPr>
        <w:t xml:space="preserve">4. </w:t>
      </w:r>
      <w:r w:rsidRPr="001E26AB">
        <w:rPr>
          <w:rFonts w:ascii="Times New Roman" w:hAnsi="Times New Roman" w:cs="Times New Roman"/>
          <w:b/>
          <w:bCs/>
          <w:sz w:val="28"/>
          <w:szCs w:val="28"/>
        </w:rPr>
        <w:t>Анализ рентабельности предприятия</w:t>
      </w:r>
    </w:p>
    <w:p w:rsidR="00991E96" w:rsidRPr="001E26AB" w:rsidRDefault="00DC5F63" w:rsidP="00663414">
      <w:pPr>
        <w:spacing w:after="0" w:line="240" w:lineRule="auto"/>
        <w:ind w:firstLine="360"/>
        <w:jc w:val="both"/>
        <w:rPr>
          <w:rFonts w:ascii="Times New Roman" w:hAnsi="Times New Roman" w:cs="Times New Roman"/>
          <w:sz w:val="28"/>
          <w:szCs w:val="28"/>
        </w:rPr>
      </w:pPr>
      <w:r w:rsidRPr="001E26AB">
        <w:rPr>
          <w:rFonts w:ascii="Times New Roman" w:hAnsi="Times New Roman" w:cs="Times New Roman"/>
          <w:sz w:val="28"/>
          <w:szCs w:val="28"/>
        </w:rPr>
        <w:t xml:space="preserve">Показатели рентабельности характеризуют эффективность работы предприятия в целом, доходность различных направлений деятельности (производственной, коммерческой, инвестиционной), окупаемость затрат и т.д. </w:t>
      </w:r>
    </w:p>
    <w:p w:rsidR="00991E96" w:rsidRPr="001E26AB" w:rsidRDefault="00DC5F63" w:rsidP="00663414">
      <w:pPr>
        <w:spacing w:after="0" w:line="240" w:lineRule="auto"/>
        <w:ind w:firstLine="360"/>
        <w:jc w:val="both"/>
        <w:rPr>
          <w:rFonts w:ascii="Times New Roman" w:hAnsi="Times New Roman" w:cs="Times New Roman"/>
          <w:sz w:val="28"/>
          <w:szCs w:val="28"/>
        </w:rPr>
      </w:pPr>
      <w:r w:rsidRPr="001E26AB">
        <w:rPr>
          <w:rFonts w:ascii="Times New Roman" w:hAnsi="Times New Roman" w:cs="Times New Roman"/>
          <w:sz w:val="28"/>
          <w:szCs w:val="28"/>
        </w:rPr>
        <w:t xml:space="preserve">Они более полно, чем прибыль, отражают окончательные результаты хозяйствования, потому что их величина показывает соотношение эффекта с наличными или использованными ресурсами. </w:t>
      </w:r>
    </w:p>
    <w:p w:rsidR="00991E96" w:rsidRPr="001E26AB" w:rsidRDefault="00DC5F63" w:rsidP="00663414">
      <w:pPr>
        <w:spacing w:after="0" w:line="240" w:lineRule="auto"/>
        <w:ind w:firstLine="360"/>
        <w:jc w:val="both"/>
        <w:rPr>
          <w:rFonts w:ascii="Times New Roman" w:hAnsi="Times New Roman" w:cs="Times New Roman"/>
          <w:sz w:val="28"/>
          <w:szCs w:val="28"/>
        </w:rPr>
      </w:pPr>
      <w:r w:rsidRPr="001E26AB">
        <w:rPr>
          <w:rFonts w:ascii="Times New Roman" w:hAnsi="Times New Roman" w:cs="Times New Roman"/>
          <w:sz w:val="28"/>
          <w:szCs w:val="28"/>
        </w:rPr>
        <w:t xml:space="preserve">Их используют для оценки деятельности предприятия и как инструмент в инвестиционной политике и ценообразовании. </w:t>
      </w:r>
    </w:p>
    <w:p w:rsidR="004D1DD8" w:rsidRPr="001E26AB" w:rsidRDefault="00DC5F63" w:rsidP="00663414">
      <w:pPr>
        <w:spacing w:after="0" w:line="240" w:lineRule="auto"/>
        <w:ind w:firstLine="360"/>
        <w:jc w:val="both"/>
        <w:rPr>
          <w:rFonts w:ascii="Times New Roman" w:hAnsi="Times New Roman" w:cs="Times New Roman"/>
          <w:sz w:val="28"/>
          <w:szCs w:val="28"/>
        </w:rPr>
      </w:pPr>
      <w:r w:rsidRPr="001E26AB">
        <w:rPr>
          <w:rFonts w:ascii="Times New Roman" w:hAnsi="Times New Roman" w:cs="Times New Roman"/>
          <w:b/>
          <w:sz w:val="28"/>
          <w:szCs w:val="28"/>
        </w:rPr>
        <w:t>Показатели рентабельности</w:t>
      </w:r>
      <w:r w:rsidRPr="001E26AB">
        <w:rPr>
          <w:rFonts w:ascii="Times New Roman" w:hAnsi="Times New Roman" w:cs="Times New Roman"/>
          <w:sz w:val="28"/>
          <w:szCs w:val="28"/>
        </w:rPr>
        <w:t xml:space="preserve"> можно объединить в несколько групп:</w:t>
      </w:r>
    </w:p>
    <w:p w:rsidR="004D1DD8" w:rsidRPr="001E26AB" w:rsidRDefault="00DC5F63" w:rsidP="00663414">
      <w:pPr>
        <w:spacing w:after="0" w:line="240" w:lineRule="auto"/>
        <w:ind w:firstLine="360"/>
        <w:jc w:val="both"/>
        <w:rPr>
          <w:rFonts w:ascii="Times New Roman" w:hAnsi="Times New Roman" w:cs="Times New Roman"/>
          <w:sz w:val="28"/>
          <w:szCs w:val="28"/>
        </w:rPr>
      </w:pPr>
      <w:r w:rsidRPr="001E26AB">
        <w:rPr>
          <w:rFonts w:ascii="Times New Roman" w:hAnsi="Times New Roman" w:cs="Times New Roman"/>
          <w:sz w:val="28"/>
          <w:szCs w:val="28"/>
        </w:rPr>
        <w:t xml:space="preserve">1) показатели, характеризующие окупаемость издержек производства и инвестиционных проектов; </w:t>
      </w:r>
    </w:p>
    <w:p w:rsidR="004D1DD8" w:rsidRPr="001E26AB" w:rsidRDefault="00DC5F63" w:rsidP="00663414">
      <w:pPr>
        <w:spacing w:after="0" w:line="240" w:lineRule="auto"/>
        <w:ind w:firstLine="360"/>
        <w:jc w:val="both"/>
        <w:rPr>
          <w:rFonts w:ascii="Times New Roman" w:hAnsi="Times New Roman" w:cs="Times New Roman"/>
          <w:sz w:val="28"/>
          <w:szCs w:val="28"/>
        </w:rPr>
      </w:pPr>
      <w:r w:rsidRPr="001E26AB">
        <w:rPr>
          <w:rFonts w:ascii="Times New Roman" w:hAnsi="Times New Roman" w:cs="Times New Roman"/>
          <w:sz w:val="28"/>
          <w:szCs w:val="28"/>
        </w:rPr>
        <w:t xml:space="preserve">2) показатели, характеризующие прибыльность продаж; </w:t>
      </w:r>
    </w:p>
    <w:p w:rsidR="0007682C" w:rsidRPr="001E26AB" w:rsidRDefault="00DC5F63" w:rsidP="00663414">
      <w:pPr>
        <w:spacing w:after="0" w:line="240" w:lineRule="auto"/>
        <w:ind w:firstLine="360"/>
        <w:jc w:val="both"/>
        <w:rPr>
          <w:rFonts w:ascii="Times New Roman" w:hAnsi="Times New Roman" w:cs="Times New Roman"/>
          <w:sz w:val="28"/>
          <w:szCs w:val="28"/>
        </w:rPr>
      </w:pPr>
      <w:r w:rsidRPr="001E26AB">
        <w:rPr>
          <w:rFonts w:ascii="Times New Roman" w:hAnsi="Times New Roman" w:cs="Times New Roman"/>
          <w:sz w:val="28"/>
          <w:szCs w:val="28"/>
        </w:rPr>
        <w:t>3) показатели, характеризующие доходность капитала и его частей.</w:t>
      </w:r>
    </w:p>
    <w:p w:rsidR="004D1DD8" w:rsidRPr="001E26AB" w:rsidRDefault="004D1DD8" w:rsidP="004D1DD8">
      <w:pPr>
        <w:spacing w:after="0" w:line="240" w:lineRule="auto"/>
        <w:jc w:val="both"/>
        <w:rPr>
          <w:rFonts w:ascii="Times New Roman" w:hAnsi="Times New Roman" w:cs="Times New Roman"/>
          <w:sz w:val="28"/>
          <w:szCs w:val="28"/>
        </w:rPr>
      </w:pPr>
    </w:p>
    <w:p w:rsidR="002A3ECF" w:rsidRPr="001E26AB" w:rsidRDefault="00682093" w:rsidP="004D1DD8">
      <w:pPr>
        <w:spacing w:after="0" w:line="240" w:lineRule="auto"/>
        <w:jc w:val="both"/>
        <w:rPr>
          <w:rFonts w:ascii="Times New Roman" w:hAnsi="Times New Roman" w:cs="Times New Roman"/>
          <w:sz w:val="28"/>
          <w:szCs w:val="28"/>
        </w:rPr>
      </w:pPr>
      <w:r w:rsidRPr="001E26AB">
        <w:rPr>
          <w:rFonts w:ascii="Times New Roman" w:hAnsi="Times New Roman" w:cs="Times New Roman"/>
          <w:sz w:val="28"/>
          <w:szCs w:val="28"/>
        </w:rPr>
        <w:t xml:space="preserve">Все показатели могут рассчитываться на основе балансовой прибыли, прибыли от реализации продукции и чистой прибыли. </w:t>
      </w:r>
    </w:p>
    <w:p w:rsidR="0007682C" w:rsidRPr="001E26AB" w:rsidRDefault="00682093" w:rsidP="00015659">
      <w:pPr>
        <w:numPr>
          <w:ilvl w:val="0"/>
          <w:numId w:val="20"/>
        </w:numPr>
        <w:spacing w:after="0" w:line="240" w:lineRule="auto"/>
        <w:jc w:val="both"/>
        <w:rPr>
          <w:rFonts w:ascii="Times New Roman" w:hAnsi="Times New Roman" w:cs="Times New Roman"/>
          <w:sz w:val="28"/>
          <w:szCs w:val="28"/>
        </w:rPr>
      </w:pPr>
      <w:r w:rsidRPr="001E26AB">
        <w:rPr>
          <w:rFonts w:ascii="Times New Roman" w:hAnsi="Times New Roman" w:cs="Times New Roman"/>
          <w:b/>
          <w:bCs/>
          <w:i/>
          <w:iCs/>
          <w:sz w:val="28"/>
          <w:szCs w:val="28"/>
        </w:rPr>
        <w:t>Рентабельность производственной деятельности (окупаемость затрат)</w:t>
      </w:r>
      <w:r w:rsidR="00015659" w:rsidRPr="001E26AB">
        <w:rPr>
          <w:rFonts w:ascii="Times New Roman" w:hAnsi="Times New Roman" w:cs="Times New Roman"/>
          <w:b/>
          <w:bCs/>
          <w:i/>
          <w:iCs/>
          <w:sz w:val="28"/>
          <w:szCs w:val="28"/>
        </w:rPr>
        <w:t xml:space="preserve"> </w:t>
      </w:r>
      <w:r w:rsidRPr="001E26AB">
        <w:rPr>
          <w:rFonts w:ascii="Times New Roman" w:hAnsi="Times New Roman" w:cs="Times New Roman"/>
          <w:i/>
          <w:iCs/>
          <w:sz w:val="28"/>
          <w:szCs w:val="28"/>
        </w:rPr>
        <w:t>-</w:t>
      </w:r>
      <w:r w:rsidRPr="001E26AB">
        <w:rPr>
          <w:rFonts w:ascii="Times New Roman" w:hAnsi="Times New Roman" w:cs="Times New Roman"/>
          <w:sz w:val="28"/>
          <w:szCs w:val="28"/>
        </w:rPr>
        <w:t xml:space="preserve"> отношение     валовой (</w:t>
      </w:r>
      <w:proofErr w:type="spellStart"/>
      <w:r w:rsidRPr="001E26AB">
        <w:rPr>
          <w:rFonts w:ascii="Times New Roman" w:hAnsi="Times New Roman" w:cs="Times New Roman"/>
          <w:i/>
          <w:iCs/>
          <w:sz w:val="28"/>
          <w:szCs w:val="28"/>
        </w:rPr>
        <w:t>Прп</w:t>
      </w:r>
      <w:proofErr w:type="spellEnd"/>
      <w:r w:rsidRPr="001E26AB">
        <w:rPr>
          <w:rFonts w:ascii="Times New Roman" w:hAnsi="Times New Roman" w:cs="Times New Roman"/>
          <w:sz w:val="28"/>
          <w:szCs w:val="28"/>
        </w:rPr>
        <w:t xml:space="preserve">) или чистой прибыли </w:t>
      </w:r>
      <w:r w:rsidRPr="001E26AB">
        <w:rPr>
          <w:rFonts w:ascii="Times New Roman" w:hAnsi="Times New Roman" w:cs="Times New Roman"/>
          <w:i/>
          <w:iCs/>
          <w:sz w:val="28"/>
          <w:szCs w:val="28"/>
        </w:rPr>
        <w:t>(ЧП) к</w:t>
      </w:r>
      <w:r w:rsidRPr="001E26AB">
        <w:rPr>
          <w:rFonts w:ascii="Times New Roman" w:hAnsi="Times New Roman" w:cs="Times New Roman"/>
          <w:sz w:val="28"/>
          <w:szCs w:val="28"/>
        </w:rPr>
        <w:t xml:space="preserve"> сумме затрат по реализованной продукции </w:t>
      </w:r>
      <w:r w:rsidRPr="001E26AB">
        <w:rPr>
          <w:rFonts w:ascii="Times New Roman" w:hAnsi="Times New Roman" w:cs="Times New Roman"/>
          <w:i/>
          <w:iCs/>
          <w:sz w:val="28"/>
          <w:szCs w:val="28"/>
        </w:rPr>
        <w:t>(</w:t>
      </w:r>
      <w:proofErr w:type="spellStart"/>
      <w:r w:rsidRPr="001E26AB">
        <w:rPr>
          <w:rFonts w:ascii="Times New Roman" w:hAnsi="Times New Roman" w:cs="Times New Roman"/>
          <w:i/>
          <w:iCs/>
          <w:sz w:val="28"/>
          <w:szCs w:val="28"/>
        </w:rPr>
        <w:t>Зрп</w:t>
      </w:r>
      <w:proofErr w:type="spellEnd"/>
      <w:r w:rsidRPr="001E26AB">
        <w:rPr>
          <w:rFonts w:ascii="Times New Roman" w:hAnsi="Times New Roman" w:cs="Times New Roman"/>
          <w:i/>
          <w:iCs/>
          <w:sz w:val="28"/>
          <w:szCs w:val="28"/>
        </w:rPr>
        <w:t>):</w:t>
      </w:r>
      <w:r w:rsidRPr="001E26AB">
        <w:rPr>
          <w:rFonts w:ascii="Times New Roman" w:hAnsi="Times New Roman" w:cs="Times New Roman"/>
          <w:sz w:val="28"/>
          <w:szCs w:val="28"/>
        </w:rPr>
        <w:t xml:space="preserve"> </w:t>
      </w:r>
    </w:p>
    <w:p w:rsidR="002A3ECF" w:rsidRPr="001E26AB" w:rsidRDefault="00682093" w:rsidP="00015659">
      <w:pPr>
        <w:numPr>
          <w:ilvl w:val="0"/>
          <w:numId w:val="21"/>
        </w:numPr>
        <w:spacing w:after="0" w:line="240" w:lineRule="auto"/>
        <w:jc w:val="both"/>
        <w:rPr>
          <w:rFonts w:ascii="Times New Roman" w:hAnsi="Times New Roman" w:cs="Times New Roman"/>
          <w:sz w:val="28"/>
          <w:szCs w:val="28"/>
        </w:rPr>
      </w:pPr>
      <w:r w:rsidRPr="001E26AB">
        <w:rPr>
          <w:rFonts w:ascii="Times New Roman" w:hAnsi="Times New Roman" w:cs="Times New Roman"/>
          <w:sz w:val="28"/>
          <w:szCs w:val="28"/>
        </w:rPr>
        <w:lastRenderedPageBreak/>
        <w:t xml:space="preserve">Она показывает, сколько предприятие имеет прибыли с каждого тенге, затраченного на производство и реализацию продукции. </w:t>
      </w:r>
    </w:p>
    <w:p w:rsidR="002A3ECF" w:rsidRPr="001E26AB" w:rsidRDefault="00682093" w:rsidP="00015659">
      <w:pPr>
        <w:numPr>
          <w:ilvl w:val="0"/>
          <w:numId w:val="21"/>
        </w:numPr>
        <w:spacing w:after="0" w:line="240" w:lineRule="auto"/>
        <w:jc w:val="both"/>
        <w:rPr>
          <w:rFonts w:ascii="Times New Roman" w:hAnsi="Times New Roman" w:cs="Times New Roman"/>
          <w:sz w:val="28"/>
          <w:szCs w:val="28"/>
        </w:rPr>
      </w:pPr>
      <w:r w:rsidRPr="001E26AB">
        <w:rPr>
          <w:rFonts w:ascii="Times New Roman" w:hAnsi="Times New Roman" w:cs="Times New Roman"/>
          <w:sz w:val="28"/>
          <w:szCs w:val="28"/>
        </w:rPr>
        <w:t>Может рассчитываться в целом по предприятию, отдельным его подразделениям и видам продукции.</w:t>
      </w:r>
    </w:p>
    <w:p w:rsidR="00015659" w:rsidRPr="001E26AB" w:rsidRDefault="00015659" w:rsidP="00015659">
      <w:pPr>
        <w:spacing w:after="0" w:line="240" w:lineRule="auto"/>
        <w:ind w:firstLine="360"/>
        <w:jc w:val="both"/>
        <w:rPr>
          <w:rFonts w:ascii="Times New Roman" w:hAnsi="Times New Roman" w:cs="Times New Roman"/>
          <w:sz w:val="28"/>
          <w:szCs w:val="28"/>
        </w:rPr>
      </w:pPr>
      <w:r w:rsidRPr="001E26AB">
        <w:rPr>
          <w:rFonts w:ascii="Times New Roman" w:hAnsi="Times New Roman" w:cs="Times New Roman"/>
          <w:b/>
          <w:bCs/>
          <w:i/>
          <w:iCs/>
          <w:sz w:val="28"/>
          <w:szCs w:val="28"/>
        </w:rPr>
        <w:t>Рентабельность продаж (оборота)</w:t>
      </w:r>
      <w:r w:rsidRPr="001E26AB">
        <w:rPr>
          <w:rFonts w:ascii="Times New Roman" w:hAnsi="Times New Roman" w:cs="Times New Roman"/>
          <w:sz w:val="28"/>
          <w:szCs w:val="28"/>
        </w:rPr>
        <w:t xml:space="preserve"> — отношение прибыли от реализации продукции, работ и услуг или чистой прибыли к сумме полученной выручки. Характеризует эффективность предпринимательской деятельности: </w:t>
      </w:r>
      <w:r w:rsidRPr="001E26AB">
        <w:rPr>
          <w:rFonts w:ascii="Times New Roman" w:hAnsi="Times New Roman" w:cs="Times New Roman"/>
          <w:sz w:val="28"/>
          <w:szCs w:val="28"/>
          <w:u w:val="single"/>
        </w:rPr>
        <w:t xml:space="preserve">сколько прибыли имеет предприятие с тенге продаж. </w:t>
      </w:r>
    </w:p>
    <w:p w:rsidR="00116054" w:rsidRPr="001E26AB" w:rsidRDefault="00682093" w:rsidP="00682093">
      <w:pPr>
        <w:spacing w:after="0"/>
        <w:jc w:val="both"/>
        <w:rPr>
          <w:rFonts w:ascii="Times New Roman" w:hAnsi="Times New Roman" w:cs="Times New Roman"/>
          <w:sz w:val="28"/>
          <w:szCs w:val="28"/>
        </w:rPr>
      </w:pPr>
      <w:r w:rsidRPr="001E26AB">
        <w:rPr>
          <w:rFonts w:ascii="Times New Roman" w:hAnsi="Times New Roman" w:cs="Times New Roman"/>
          <w:b/>
          <w:bCs/>
          <w:i/>
          <w:iCs/>
          <w:sz w:val="28"/>
          <w:szCs w:val="28"/>
        </w:rPr>
        <w:t>Рентабельность (доходность) капитала</w:t>
      </w:r>
      <w:r w:rsidRPr="001E26AB">
        <w:rPr>
          <w:rFonts w:ascii="Times New Roman" w:hAnsi="Times New Roman" w:cs="Times New Roman"/>
          <w:b/>
          <w:bCs/>
          <w:sz w:val="28"/>
          <w:szCs w:val="28"/>
        </w:rPr>
        <w:t xml:space="preserve"> -</w:t>
      </w:r>
      <w:r w:rsidRPr="001E26AB">
        <w:rPr>
          <w:rFonts w:ascii="Times New Roman" w:hAnsi="Times New Roman" w:cs="Times New Roman"/>
          <w:sz w:val="28"/>
          <w:szCs w:val="28"/>
        </w:rPr>
        <w:t xml:space="preserve"> отношение балансовой (валовой, чистой) прибыли к среднегодовой стоимости всего инвестированного капитала или отдельных его слагаемых. </w:t>
      </w:r>
      <w:r w:rsidR="00116054" w:rsidRPr="001E26AB">
        <w:rPr>
          <w:rFonts w:ascii="Times New Roman" w:eastAsia="Times New Roman" w:hAnsi="Times New Roman" w:cs="Times New Roman"/>
          <w:sz w:val="28"/>
          <w:szCs w:val="28"/>
          <w:u w:val="single"/>
          <w:lang w:eastAsia="ru-RU"/>
        </w:rPr>
        <w:t>Рентабельность</w:t>
      </w:r>
      <w:r w:rsidR="00116054" w:rsidRPr="001E26AB">
        <w:rPr>
          <w:rFonts w:ascii="Times New Roman" w:eastAsia="Times New Roman" w:hAnsi="Times New Roman" w:cs="Times New Roman"/>
          <w:sz w:val="28"/>
          <w:szCs w:val="28"/>
          <w:lang w:eastAsia="ru-RU"/>
        </w:rPr>
        <w:t xml:space="preserve"> (доходность) капитала </w:t>
      </w:r>
      <w:proofErr w:type="gramStart"/>
      <w:r w:rsidR="00116054" w:rsidRPr="001E26AB">
        <w:rPr>
          <w:rFonts w:ascii="Times New Roman" w:eastAsia="Times New Roman" w:hAnsi="Times New Roman" w:cs="Times New Roman"/>
          <w:sz w:val="28"/>
          <w:szCs w:val="28"/>
          <w:lang w:eastAsia="ru-RU"/>
        </w:rPr>
        <w:t>определяет</w:t>
      </w:r>
      <w:proofErr w:type="gramEnd"/>
      <w:r w:rsidR="00116054" w:rsidRPr="001E26AB">
        <w:rPr>
          <w:rFonts w:ascii="Times New Roman" w:eastAsia="Times New Roman" w:hAnsi="Times New Roman" w:cs="Times New Roman"/>
          <w:sz w:val="28"/>
          <w:szCs w:val="28"/>
          <w:lang w:eastAsia="ru-RU"/>
        </w:rPr>
        <w:t xml:space="preserve">   сколько  чистой прибыли</w:t>
      </w:r>
      <w:r w:rsidR="00116054" w:rsidRPr="001E26AB">
        <w:rPr>
          <w:sz w:val="28"/>
          <w:szCs w:val="28"/>
        </w:rPr>
        <w:t xml:space="preserve"> </w:t>
      </w:r>
      <w:r w:rsidR="00116054" w:rsidRPr="001E26AB">
        <w:rPr>
          <w:rFonts w:ascii="Times New Roman" w:eastAsia="Times New Roman" w:hAnsi="Times New Roman" w:cs="Times New Roman"/>
          <w:sz w:val="28"/>
          <w:szCs w:val="28"/>
          <w:lang w:eastAsia="ru-RU"/>
        </w:rPr>
        <w:t>получено с 1 тенге собственного капитала.</w:t>
      </w:r>
    </w:p>
    <w:p w:rsidR="00EA3042" w:rsidRPr="001E26AB" w:rsidRDefault="00682093" w:rsidP="00682093">
      <w:pPr>
        <w:pStyle w:val="a3"/>
        <w:ind w:left="0" w:firstLine="708"/>
        <w:rPr>
          <w:sz w:val="28"/>
          <w:szCs w:val="28"/>
        </w:rPr>
      </w:pPr>
      <w:r w:rsidRPr="001E26AB">
        <w:rPr>
          <w:sz w:val="28"/>
          <w:szCs w:val="28"/>
        </w:rPr>
        <w:t>Резервы увеличения суммы прибыли определяются по каждому виду товарной продукции. Основными их источниками являются увеличение объема реализации продукции, снижение ее себестоимости, повышение качества товарной продукции, реализация ее на более выгодных рынках сбыта и т.д.</w:t>
      </w:r>
    </w:p>
    <w:p w:rsidR="0082049D" w:rsidRPr="001E26AB" w:rsidRDefault="0082049D" w:rsidP="00C04CEE">
      <w:pPr>
        <w:pStyle w:val="a3"/>
        <w:ind w:left="0"/>
        <w:jc w:val="center"/>
        <w:rPr>
          <w:b/>
          <w:sz w:val="28"/>
          <w:szCs w:val="28"/>
        </w:rPr>
      </w:pPr>
    </w:p>
    <w:sectPr w:rsidR="0082049D" w:rsidRPr="001E26AB" w:rsidSect="00C14E73">
      <w:pgSz w:w="11906" w:h="16838"/>
      <w:pgMar w:top="567" w:right="566"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43231"/>
    <w:multiLevelType w:val="hybridMultilevel"/>
    <w:tmpl w:val="5D0286E6"/>
    <w:lvl w:ilvl="0" w:tplc="A688231A">
      <w:start w:val="1"/>
      <w:numFmt w:val="bullet"/>
      <w:lvlText w:val=""/>
      <w:lvlJc w:val="left"/>
      <w:pPr>
        <w:tabs>
          <w:tab w:val="num" w:pos="720"/>
        </w:tabs>
        <w:ind w:left="720" w:hanging="360"/>
      </w:pPr>
      <w:rPr>
        <w:rFonts w:ascii="Wingdings" w:hAnsi="Wingdings" w:hint="default"/>
      </w:rPr>
    </w:lvl>
    <w:lvl w:ilvl="1" w:tplc="FBD2686A" w:tentative="1">
      <w:start w:val="1"/>
      <w:numFmt w:val="bullet"/>
      <w:lvlText w:val=""/>
      <w:lvlJc w:val="left"/>
      <w:pPr>
        <w:tabs>
          <w:tab w:val="num" w:pos="1440"/>
        </w:tabs>
        <w:ind w:left="1440" w:hanging="360"/>
      </w:pPr>
      <w:rPr>
        <w:rFonts w:ascii="Wingdings" w:hAnsi="Wingdings" w:hint="default"/>
      </w:rPr>
    </w:lvl>
    <w:lvl w:ilvl="2" w:tplc="3154B362" w:tentative="1">
      <w:start w:val="1"/>
      <w:numFmt w:val="bullet"/>
      <w:lvlText w:val=""/>
      <w:lvlJc w:val="left"/>
      <w:pPr>
        <w:tabs>
          <w:tab w:val="num" w:pos="2160"/>
        </w:tabs>
        <w:ind w:left="2160" w:hanging="360"/>
      </w:pPr>
      <w:rPr>
        <w:rFonts w:ascii="Wingdings" w:hAnsi="Wingdings" w:hint="default"/>
      </w:rPr>
    </w:lvl>
    <w:lvl w:ilvl="3" w:tplc="639492F4" w:tentative="1">
      <w:start w:val="1"/>
      <w:numFmt w:val="bullet"/>
      <w:lvlText w:val=""/>
      <w:lvlJc w:val="left"/>
      <w:pPr>
        <w:tabs>
          <w:tab w:val="num" w:pos="2880"/>
        </w:tabs>
        <w:ind w:left="2880" w:hanging="360"/>
      </w:pPr>
      <w:rPr>
        <w:rFonts w:ascii="Wingdings" w:hAnsi="Wingdings" w:hint="default"/>
      </w:rPr>
    </w:lvl>
    <w:lvl w:ilvl="4" w:tplc="1272DC5E" w:tentative="1">
      <w:start w:val="1"/>
      <w:numFmt w:val="bullet"/>
      <w:lvlText w:val=""/>
      <w:lvlJc w:val="left"/>
      <w:pPr>
        <w:tabs>
          <w:tab w:val="num" w:pos="3600"/>
        </w:tabs>
        <w:ind w:left="3600" w:hanging="360"/>
      </w:pPr>
      <w:rPr>
        <w:rFonts w:ascii="Wingdings" w:hAnsi="Wingdings" w:hint="default"/>
      </w:rPr>
    </w:lvl>
    <w:lvl w:ilvl="5" w:tplc="C540C74C" w:tentative="1">
      <w:start w:val="1"/>
      <w:numFmt w:val="bullet"/>
      <w:lvlText w:val=""/>
      <w:lvlJc w:val="left"/>
      <w:pPr>
        <w:tabs>
          <w:tab w:val="num" w:pos="4320"/>
        </w:tabs>
        <w:ind w:left="4320" w:hanging="360"/>
      </w:pPr>
      <w:rPr>
        <w:rFonts w:ascii="Wingdings" w:hAnsi="Wingdings" w:hint="default"/>
      </w:rPr>
    </w:lvl>
    <w:lvl w:ilvl="6" w:tplc="43C073D2" w:tentative="1">
      <w:start w:val="1"/>
      <w:numFmt w:val="bullet"/>
      <w:lvlText w:val=""/>
      <w:lvlJc w:val="left"/>
      <w:pPr>
        <w:tabs>
          <w:tab w:val="num" w:pos="5040"/>
        </w:tabs>
        <w:ind w:left="5040" w:hanging="360"/>
      </w:pPr>
      <w:rPr>
        <w:rFonts w:ascii="Wingdings" w:hAnsi="Wingdings" w:hint="default"/>
      </w:rPr>
    </w:lvl>
    <w:lvl w:ilvl="7" w:tplc="C31C9896" w:tentative="1">
      <w:start w:val="1"/>
      <w:numFmt w:val="bullet"/>
      <w:lvlText w:val=""/>
      <w:lvlJc w:val="left"/>
      <w:pPr>
        <w:tabs>
          <w:tab w:val="num" w:pos="5760"/>
        </w:tabs>
        <w:ind w:left="5760" w:hanging="360"/>
      </w:pPr>
      <w:rPr>
        <w:rFonts w:ascii="Wingdings" w:hAnsi="Wingdings" w:hint="default"/>
      </w:rPr>
    </w:lvl>
    <w:lvl w:ilvl="8" w:tplc="3766C7C2" w:tentative="1">
      <w:start w:val="1"/>
      <w:numFmt w:val="bullet"/>
      <w:lvlText w:val=""/>
      <w:lvlJc w:val="left"/>
      <w:pPr>
        <w:tabs>
          <w:tab w:val="num" w:pos="6480"/>
        </w:tabs>
        <w:ind w:left="6480" w:hanging="360"/>
      </w:pPr>
      <w:rPr>
        <w:rFonts w:ascii="Wingdings" w:hAnsi="Wingdings" w:hint="default"/>
      </w:rPr>
    </w:lvl>
  </w:abstractNum>
  <w:abstractNum w:abstractNumId="1">
    <w:nsid w:val="0BD50DB4"/>
    <w:multiLevelType w:val="hybridMultilevel"/>
    <w:tmpl w:val="B7BC2E62"/>
    <w:lvl w:ilvl="0" w:tplc="0419000D">
      <w:start w:val="1"/>
      <w:numFmt w:val="bullet"/>
      <w:lvlText w:val=""/>
      <w:lvlJc w:val="left"/>
      <w:pPr>
        <w:tabs>
          <w:tab w:val="num" w:pos="720"/>
        </w:tabs>
        <w:ind w:left="720" w:hanging="360"/>
      </w:pPr>
      <w:rPr>
        <w:rFonts w:ascii="Wingdings" w:hAnsi="Wingdings" w:hint="default"/>
      </w:rPr>
    </w:lvl>
    <w:lvl w:ilvl="1" w:tplc="9E140450" w:tentative="1">
      <w:start w:val="1"/>
      <w:numFmt w:val="bullet"/>
      <w:lvlText w:val=""/>
      <w:lvlJc w:val="left"/>
      <w:pPr>
        <w:tabs>
          <w:tab w:val="num" w:pos="1440"/>
        </w:tabs>
        <w:ind w:left="1440" w:hanging="360"/>
      </w:pPr>
      <w:rPr>
        <w:rFonts w:ascii="Wingdings" w:hAnsi="Wingdings" w:hint="default"/>
      </w:rPr>
    </w:lvl>
    <w:lvl w:ilvl="2" w:tplc="EBB89362" w:tentative="1">
      <w:start w:val="1"/>
      <w:numFmt w:val="bullet"/>
      <w:lvlText w:val=""/>
      <w:lvlJc w:val="left"/>
      <w:pPr>
        <w:tabs>
          <w:tab w:val="num" w:pos="2160"/>
        </w:tabs>
        <w:ind w:left="2160" w:hanging="360"/>
      </w:pPr>
      <w:rPr>
        <w:rFonts w:ascii="Wingdings" w:hAnsi="Wingdings" w:hint="default"/>
      </w:rPr>
    </w:lvl>
    <w:lvl w:ilvl="3" w:tplc="B346FE44" w:tentative="1">
      <w:start w:val="1"/>
      <w:numFmt w:val="bullet"/>
      <w:lvlText w:val=""/>
      <w:lvlJc w:val="left"/>
      <w:pPr>
        <w:tabs>
          <w:tab w:val="num" w:pos="2880"/>
        </w:tabs>
        <w:ind w:left="2880" w:hanging="360"/>
      </w:pPr>
      <w:rPr>
        <w:rFonts w:ascii="Wingdings" w:hAnsi="Wingdings" w:hint="default"/>
      </w:rPr>
    </w:lvl>
    <w:lvl w:ilvl="4" w:tplc="1F9E3BA6" w:tentative="1">
      <w:start w:val="1"/>
      <w:numFmt w:val="bullet"/>
      <w:lvlText w:val=""/>
      <w:lvlJc w:val="left"/>
      <w:pPr>
        <w:tabs>
          <w:tab w:val="num" w:pos="3600"/>
        </w:tabs>
        <w:ind w:left="3600" w:hanging="360"/>
      </w:pPr>
      <w:rPr>
        <w:rFonts w:ascii="Wingdings" w:hAnsi="Wingdings" w:hint="default"/>
      </w:rPr>
    </w:lvl>
    <w:lvl w:ilvl="5" w:tplc="B80C4A06" w:tentative="1">
      <w:start w:val="1"/>
      <w:numFmt w:val="bullet"/>
      <w:lvlText w:val=""/>
      <w:lvlJc w:val="left"/>
      <w:pPr>
        <w:tabs>
          <w:tab w:val="num" w:pos="4320"/>
        </w:tabs>
        <w:ind w:left="4320" w:hanging="360"/>
      </w:pPr>
      <w:rPr>
        <w:rFonts w:ascii="Wingdings" w:hAnsi="Wingdings" w:hint="default"/>
      </w:rPr>
    </w:lvl>
    <w:lvl w:ilvl="6" w:tplc="50DEB452" w:tentative="1">
      <w:start w:val="1"/>
      <w:numFmt w:val="bullet"/>
      <w:lvlText w:val=""/>
      <w:lvlJc w:val="left"/>
      <w:pPr>
        <w:tabs>
          <w:tab w:val="num" w:pos="5040"/>
        </w:tabs>
        <w:ind w:left="5040" w:hanging="360"/>
      </w:pPr>
      <w:rPr>
        <w:rFonts w:ascii="Wingdings" w:hAnsi="Wingdings" w:hint="default"/>
      </w:rPr>
    </w:lvl>
    <w:lvl w:ilvl="7" w:tplc="21BCA850" w:tentative="1">
      <w:start w:val="1"/>
      <w:numFmt w:val="bullet"/>
      <w:lvlText w:val=""/>
      <w:lvlJc w:val="left"/>
      <w:pPr>
        <w:tabs>
          <w:tab w:val="num" w:pos="5760"/>
        </w:tabs>
        <w:ind w:left="5760" w:hanging="360"/>
      </w:pPr>
      <w:rPr>
        <w:rFonts w:ascii="Wingdings" w:hAnsi="Wingdings" w:hint="default"/>
      </w:rPr>
    </w:lvl>
    <w:lvl w:ilvl="8" w:tplc="A428182A" w:tentative="1">
      <w:start w:val="1"/>
      <w:numFmt w:val="bullet"/>
      <w:lvlText w:val=""/>
      <w:lvlJc w:val="left"/>
      <w:pPr>
        <w:tabs>
          <w:tab w:val="num" w:pos="6480"/>
        </w:tabs>
        <w:ind w:left="6480" w:hanging="360"/>
      </w:pPr>
      <w:rPr>
        <w:rFonts w:ascii="Wingdings" w:hAnsi="Wingdings" w:hint="default"/>
      </w:rPr>
    </w:lvl>
  </w:abstractNum>
  <w:abstractNum w:abstractNumId="2">
    <w:nsid w:val="21B72812"/>
    <w:multiLevelType w:val="hybridMultilevel"/>
    <w:tmpl w:val="09CE6D68"/>
    <w:lvl w:ilvl="0" w:tplc="AB6CF526">
      <w:start w:val="1"/>
      <w:numFmt w:val="bullet"/>
      <w:lvlText w:val=""/>
      <w:lvlJc w:val="left"/>
      <w:pPr>
        <w:tabs>
          <w:tab w:val="num" w:pos="720"/>
        </w:tabs>
        <w:ind w:left="720" w:hanging="360"/>
      </w:pPr>
      <w:rPr>
        <w:rFonts w:ascii="Wingdings" w:hAnsi="Wingdings" w:hint="default"/>
      </w:rPr>
    </w:lvl>
    <w:lvl w:ilvl="1" w:tplc="740418DA">
      <w:start w:val="1"/>
      <w:numFmt w:val="bullet"/>
      <w:lvlText w:val=""/>
      <w:lvlJc w:val="left"/>
      <w:pPr>
        <w:tabs>
          <w:tab w:val="num" w:pos="1440"/>
        </w:tabs>
        <w:ind w:left="1440" w:hanging="360"/>
      </w:pPr>
      <w:rPr>
        <w:rFonts w:ascii="Wingdings" w:hAnsi="Wingdings" w:hint="default"/>
      </w:rPr>
    </w:lvl>
    <w:lvl w:ilvl="2" w:tplc="A8C06C74" w:tentative="1">
      <w:start w:val="1"/>
      <w:numFmt w:val="bullet"/>
      <w:lvlText w:val=""/>
      <w:lvlJc w:val="left"/>
      <w:pPr>
        <w:tabs>
          <w:tab w:val="num" w:pos="2160"/>
        </w:tabs>
        <w:ind w:left="2160" w:hanging="360"/>
      </w:pPr>
      <w:rPr>
        <w:rFonts w:ascii="Wingdings" w:hAnsi="Wingdings" w:hint="default"/>
      </w:rPr>
    </w:lvl>
    <w:lvl w:ilvl="3" w:tplc="16AE6EF8" w:tentative="1">
      <w:start w:val="1"/>
      <w:numFmt w:val="bullet"/>
      <w:lvlText w:val=""/>
      <w:lvlJc w:val="left"/>
      <w:pPr>
        <w:tabs>
          <w:tab w:val="num" w:pos="2880"/>
        </w:tabs>
        <w:ind w:left="2880" w:hanging="360"/>
      </w:pPr>
      <w:rPr>
        <w:rFonts w:ascii="Wingdings" w:hAnsi="Wingdings" w:hint="default"/>
      </w:rPr>
    </w:lvl>
    <w:lvl w:ilvl="4" w:tplc="B4ACA0AA" w:tentative="1">
      <w:start w:val="1"/>
      <w:numFmt w:val="bullet"/>
      <w:lvlText w:val=""/>
      <w:lvlJc w:val="left"/>
      <w:pPr>
        <w:tabs>
          <w:tab w:val="num" w:pos="3600"/>
        </w:tabs>
        <w:ind w:left="3600" w:hanging="360"/>
      </w:pPr>
      <w:rPr>
        <w:rFonts w:ascii="Wingdings" w:hAnsi="Wingdings" w:hint="default"/>
      </w:rPr>
    </w:lvl>
    <w:lvl w:ilvl="5" w:tplc="0FEAF81C" w:tentative="1">
      <w:start w:val="1"/>
      <w:numFmt w:val="bullet"/>
      <w:lvlText w:val=""/>
      <w:lvlJc w:val="left"/>
      <w:pPr>
        <w:tabs>
          <w:tab w:val="num" w:pos="4320"/>
        </w:tabs>
        <w:ind w:left="4320" w:hanging="360"/>
      </w:pPr>
      <w:rPr>
        <w:rFonts w:ascii="Wingdings" w:hAnsi="Wingdings" w:hint="default"/>
      </w:rPr>
    </w:lvl>
    <w:lvl w:ilvl="6" w:tplc="FF6C6884" w:tentative="1">
      <w:start w:val="1"/>
      <w:numFmt w:val="bullet"/>
      <w:lvlText w:val=""/>
      <w:lvlJc w:val="left"/>
      <w:pPr>
        <w:tabs>
          <w:tab w:val="num" w:pos="5040"/>
        </w:tabs>
        <w:ind w:left="5040" w:hanging="360"/>
      </w:pPr>
      <w:rPr>
        <w:rFonts w:ascii="Wingdings" w:hAnsi="Wingdings" w:hint="default"/>
      </w:rPr>
    </w:lvl>
    <w:lvl w:ilvl="7" w:tplc="EC7CFBC4" w:tentative="1">
      <w:start w:val="1"/>
      <w:numFmt w:val="bullet"/>
      <w:lvlText w:val=""/>
      <w:lvlJc w:val="left"/>
      <w:pPr>
        <w:tabs>
          <w:tab w:val="num" w:pos="5760"/>
        </w:tabs>
        <w:ind w:left="5760" w:hanging="360"/>
      </w:pPr>
      <w:rPr>
        <w:rFonts w:ascii="Wingdings" w:hAnsi="Wingdings" w:hint="default"/>
      </w:rPr>
    </w:lvl>
    <w:lvl w:ilvl="8" w:tplc="4FCE218E" w:tentative="1">
      <w:start w:val="1"/>
      <w:numFmt w:val="bullet"/>
      <w:lvlText w:val=""/>
      <w:lvlJc w:val="left"/>
      <w:pPr>
        <w:tabs>
          <w:tab w:val="num" w:pos="6480"/>
        </w:tabs>
        <w:ind w:left="6480" w:hanging="360"/>
      </w:pPr>
      <w:rPr>
        <w:rFonts w:ascii="Wingdings" w:hAnsi="Wingdings" w:hint="default"/>
      </w:rPr>
    </w:lvl>
  </w:abstractNum>
  <w:abstractNum w:abstractNumId="3">
    <w:nsid w:val="21D76F12"/>
    <w:multiLevelType w:val="hybridMultilevel"/>
    <w:tmpl w:val="C4F0B75A"/>
    <w:lvl w:ilvl="0" w:tplc="98882788">
      <w:start w:val="1"/>
      <w:numFmt w:val="bullet"/>
      <w:lvlText w:val="•"/>
      <w:lvlJc w:val="left"/>
      <w:pPr>
        <w:tabs>
          <w:tab w:val="num" w:pos="720"/>
        </w:tabs>
        <w:ind w:left="720" w:hanging="360"/>
      </w:pPr>
      <w:rPr>
        <w:rFonts w:ascii="Arial" w:hAnsi="Arial" w:hint="default"/>
      </w:rPr>
    </w:lvl>
    <w:lvl w:ilvl="1" w:tplc="D2967DEA" w:tentative="1">
      <w:start w:val="1"/>
      <w:numFmt w:val="bullet"/>
      <w:lvlText w:val="•"/>
      <w:lvlJc w:val="left"/>
      <w:pPr>
        <w:tabs>
          <w:tab w:val="num" w:pos="1440"/>
        </w:tabs>
        <w:ind w:left="1440" w:hanging="360"/>
      </w:pPr>
      <w:rPr>
        <w:rFonts w:ascii="Arial" w:hAnsi="Arial" w:hint="default"/>
      </w:rPr>
    </w:lvl>
    <w:lvl w:ilvl="2" w:tplc="1E38C3FE" w:tentative="1">
      <w:start w:val="1"/>
      <w:numFmt w:val="bullet"/>
      <w:lvlText w:val="•"/>
      <w:lvlJc w:val="left"/>
      <w:pPr>
        <w:tabs>
          <w:tab w:val="num" w:pos="2160"/>
        </w:tabs>
        <w:ind w:left="2160" w:hanging="360"/>
      </w:pPr>
      <w:rPr>
        <w:rFonts w:ascii="Arial" w:hAnsi="Arial" w:hint="default"/>
      </w:rPr>
    </w:lvl>
    <w:lvl w:ilvl="3" w:tplc="938A84B4" w:tentative="1">
      <w:start w:val="1"/>
      <w:numFmt w:val="bullet"/>
      <w:lvlText w:val="•"/>
      <w:lvlJc w:val="left"/>
      <w:pPr>
        <w:tabs>
          <w:tab w:val="num" w:pos="2880"/>
        </w:tabs>
        <w:ind w:left="2880" w:hanging="360"/>
      </w:pPr>
      <w:rPr>
        <w:rFonts w:ascii="Arial" w:hAnsi="Arial" w:hint="default"/>
      </w:rPr>
    </w:lvl>
    <w:lvl w:ilvl="4" w:tplc="716CBA4E" w:tentative="1">
      <w:start w:val="1"/>
      <w:numFmt w:val="bullet"/>
      <w:lvlText w:val="•"/>
      <w:lvlJc w:val="left"/>
      <w:pPr>
        <w:tabs>
          <w:tab w:val="num" w:pos="3600"/>
        </w:tabs>
        <w:ind w:left="3600" w:hanging="360"/>
      </w:pPr>
      <w:rPr>
        <w:rFonts w:ascii="Arial" w:hAnsi="Arial" w:hint="default"/>
      </w:rPr>
    </w:lvl>
    <w:lvl w:ilvl="5" w:tplc="DD5A800A" w:tentative="1">
      <w:start w:val="1"/>
      <w:numFmt w:val="bullet"/>
      <w:lvlText w:val="•"/>
      <w:lvlJc w:val="left"/>
      <w:pPr>
        <w:tabs>
          <w:tab w:val="num" w:pos="4320"/>
        </w:tabs>
        <w:ind w:left="4320" w:hanging="360"/>
      </w:pPr>
      <w:rPr>
        <w:rFonts w:ascii="Arial" w:hAnsi="Arial" w:hint="default"/>
      </w:rPr>
    </w:lvl>
    <w:lvl w:ilvl="6" w:tplc="7584DF60" w:tentative="1">
      <w:start w:val="1"/>
      <w:numFmt w:val="bullet"/>
      <w:lvlText w:val="•"/>
      <w:lvlJc w:val="left"/>
      <w:pPr>
        <w:tabs>
          <w:tab w:val="num" w:pos="5040"/>
        </w:tabs>
        <w:ind w:left="5040" w:hanging="360"/>
      </w:pPr>
      <w:rPr>
        <w:rFonts w:ascii="Arial" w:hAnsi="Arial" w:hint="default"/>
      </w:rPr>
    </w:lvl>
    <w:lvl w:ilvl="7" w:tplc="E29298F8" w:tentative="1">
      <w:start w:val="1"/>
      <w:numFmt w:val="bullet"/>
      <w:lvlText w:val="•"/>
      <w:lvlJc w:val="left"/>
      <w:pPr>
        <w:tabs>
          <w:tab w:val="num" w:pos="5760"/>
        </w:tabs>
        <w:ind w:left="5760" w:hanging="360"/>
      </w:pPr>
      <w:rPr>
        <w:rFonts w:ascii="Arial" w:hAnsi="Arial" w:hint="default"/>
      </w:rPr>
    </w:lvl>
    <w:lvl w:ilvl="8" w:tplc="0630B512" w:tentative="1">
      <w:start w:val="1"/>
      <w:numFmt w:val="bullet"/>
      <w:lvlText w:val="•"/>
      <w:lvlJc w:val="left"/>
      <w:pPr>
        <w:tabs>
          <w:tab w:val="num" w:pos="6480"/>
        </w:tabs>
        <w:ind w:left="6480" w:hanging="360"/>
      </w:pPr>
      <w:rPr>
        <w:rFonts w:ascii="Arial" w:hAnsi="Arial" w:hint="default"/>
      </w:rPr>
    </w:lvl>
  </w:abstractNum>
  <w:abstractNum w:abstractNumId="4">
    <w:nsid w:val="279E124D"/>
    <w:multiLevelType w:val="hybridMultilevel"/>
    <w:tmpl w:val="8AB6D3B0"/>
    <w:lvl w:ilvl="0" w:tplc="0419000D">
      <w:start w:val="1"/>
      <w:numFmt w:val="bullet"/>
      <w:lvlText w:val=""/>
      <w:lvlJc w:val="left"/>
      <w:pPr>
        <w:ind w:left="1080" w:hanging="360"/>
      </w:pPr>
      <w:rPr>
        <w:rFonts w:ascii="Wingdings" w:hAnsi="Wingdings" w:hint="default"/>
      </w:rPr>
    </w:lvl>
    <w:lvl w:ilvl="1" w:tplc="04190003">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2DCA4DC1"/>
    <w:multiLevelType w:val="hybridMultilevel"/>
    <w:tmpl w:val="63AAE070"/>
    <w:lvl w:ilvl="0" w:tplc="A4C238E4">
      <w:start w:val="1"/>
      <w:numFmt w:val="bullet"/>
      <w:lvlText w:val="•"/>
      <w:lvlJc w:val="left"/>
      <w:pPr>
        <w:tabs>
          <w:tab w:val="num" w:pos="720"/>
        </w:tabs>
        <w:ind w:left="720" w:hanging="360"/>
      </w:pPr>
      <w:rPr>
        <w:rFonts w:ascii="Arial" w:hAnsi="Arial" w:hint="default"/>
      </w:rPr>
    </w:lvl>
    <w:lvl w:ilvl="1" w:tplc="FDC04138" w:tentative="1">
      <w:start w:val="1"/>
      <w:numFmt w:val="bullet"/>
      <w:lvlText w:val="•"/>
      <w:lvlJc w:val="left"/>
      <w:pPr>
        <w:tabs>
          <w:tab w:val="num" w:pos="1440"/>
        </w:tabs>
        <w:ind w:left="1440" w:hanging="360"/>
      </w:pPr>
      <w:rPr>
        <w:rFonts w:ascii="Arial" w:hAnsi="Arial" w:hint="default"/>
      </w:rPr>
    </w:lvl>
    <w:lvl w:ilvl="2" w:tplc="539E46DA" w:tentative="1">
      <w:start w:val="1"/>
      <w:numFmt w:val="bullet"/>
      <w:lvlText w:val="•"/>
      <w:lvlJc w:val="left"/>
      <w:pPr>
        <w:tabs>
          <w:tab w:val="num" w:pos="2160"/>
        </w:tabs>
        <w:ind w:left="2160" w:hanging="360"/>
      </w:pPr>
      <w:rPr>
        <w:rFonts w:ascii="Arial" w:hAnsi="Arial" w:hint="default"/>
      </w:rPr>
    </w:lvl>
    <w:lvl w:ilvl="3" w:tplc="A114F25E" w:tentative="1">
      <w:start w:val="1"/>
      <w:numFmt w:val="bullet"/>
      <w:lvlText w:val="•"/>
      <w:lvlJc w:val="left"/>
      <w:pPr>
        <w:tabs>
          <w:tab w:val="num" w:pos="2880"/>
        </w:tabs>
        <w:ind w:left="2880" w:hanging="360"/>
      </w:pPr>
      <w:rPr>
        <w:rFonts w:ascii="Arial" w:hAnsi="Arial" w:hint="default"/>
      </w:rPr>
    </w:lvl>
    <w:lvl w:ilvl="4" w:tplc="7F72A71A" w:tentative="1">
      <w:start w:val="1"/>
      <w:numFmt w:val="bullet"/>
      <w:lvlText w:val="•"/>
      <w:lvlJc w:val="left"/>
      <w:pPr>
        <w:tabs>
          <w:tab w:val="num" w:pos="3600"/>
        </w:tabs>
        <w:ind w:left="3600" w:hanging="360"/>
      </w:pPr>
      <w:rPr>
        <w:rFonts w:ascii="Arial" w:hAnsi="Arial" w:hint="default"/>
      </w:rPr>
    </w:lvl>
    <w:lvl w:ilvl="5" w:tplc="FF5058B6" w:tentative="1">
      <w:start w:val="1"/>
      <w:numFmt w:val="bullet"/>
      <w:lvlText w:val="•"/>
      <w:lvlJc w:val="left"/>
      <w:pPr>
        <w:tabs>
          <w:tab w:val="num" w:pos="4320"/>
        </w:tabs>
        <w:ind w:left="4320" w:hanging="360"/>
      </w:pPr>
      <w:rPr>
        <w:rFonts w:ascii="Arial" w:hAnsi="Arial" w:hint="default"/>
      </w:rPr>
    </w:lvl>
    <w:lvl w:ilvl="6" w:tplc="BE9021A8" w:tentative="1">
      <w:start w:val="1"/>
      <w:numFmt w:val="bullet"/>
      <w:lvlText w:val="•"/>
      <w:lvlJc w:val="left"/>
      <w:pPr>
        <w:tabs>
          <w:tab w:val="num" w:pos="5040"/>
        </w:tabs>
        <w:ind w:left="5040" w:hanging="360"/>
      </w:pPr>
      <w:rPr>
        <w:rFonts w:ascii="Arial" w:hAnsi="Arial" w:hint="default"/>
      </w:rPr>
    </w:lvl>
    <w:lvl w:ilvl="7" w:tplc="7088A6E8" w:tentative="1">
      <w:start w:val="1"/>
      <w:numFmt w:val="bullet"/>
      <w:lvlText w:val="•"/>
      <w:lvlJc w:val="left"/>
      <w:pPr>
        <w:tabs>
          <w:tab w:val="num" w:pos="5760"/>
        </w:tabs>
        <w:ind w:left="5760" w:hanging="360"/>
      </w:pPr>
      <w:rPr>
        <w:rFonts w:ascii="Arial" w:hAnsi="Arial" w:hint="default"/>
      </w:rPr>
    </w:lvl>
    <w:lvl w:ilvl="8" w:tplc="B024002A" w:tentative="1">
      <w:start w:val="1"/>
      <w:numFmt w:val="bullet"/>
      <w:lvlText w:val="•"/>
      <w:lvlJc w:val="left"/>
      <w:pPr>
        <w:tabs>
          <w:tab w:val="num" w:pos="6480"/>
        </w:tabs>
        <w:ind w:left="6480" w:hanging="360"/>
      </w:pPr>
      <w:rPr>
        <w:rFonts w:ascii="Arial" w:hAnsi="Arial" w:hint="default"/>
      </w:rPr>
    </w:lvl>
  </w:abstractNum>
  <w:abstractNum w:abstractNumId="6">
    <w:nsid w:val="3D3F55AA"/>
    <w:multiLevelType w:val="hybridMultilevel"/>
    <w:tmpl w:val="49024AD0"/>
    <w:lvl w:ilvl="0" w:tplc="8B3CF1B8">
      <w:start w:val="1"/>
      <w:numFmt w:val="bullet"/>
      <w:lvlText w:val=""/>
      <w:lvlJc w:val="left"/>
      <w:pPr>
        <w:tabs>
          <w:tab w:val="num" w:pos="720"/>
        </w:tabs>
        <w:ind w:left="720" w:hanging="360"/>
      </w:pPr>
      <w:rPr>
        <w:rFonts w:ascii="Wingdings" w:hAnsi="Wingdings" w:hint="default"/>
      </w:rPr>
    </w:lvl>
    <w:lvl w:ilvl="1" w:tplc="C798C15C">
      <w:start w:val="1"/>
      <w:numFmt w:val="bullet"/>
      <w:lvlText w:val=""/>
      <w:lvlJc w:val="left"/>
      <w:pPr>
        <w:tabs>
          <w:tab w:val="num" w:pos="1440"/>
        </w:tabs>
        <w:ind w:left="1440" w:hanging="360"/>
      </w:pPr>
      <w:rPr>
        <w:rFonts w:ascii="Wingdings" w:hAnsi="Wingdings" w:hint="default"/>
      </w:rPr>
    </w:lvl>
    <w:lvl w:ilvl="2" w:tplc="9FCA7CF8" w:tentative="1">
      <w:start w:val="1"/>
      <w:numFmt w:val="bullet"/>
      <w:lvlText w:val=""/>
      <w:lvlJc w:val="left"/>
      <w:pPr>
        <w:tabs>
          <w:tab w:val="num" w:pos="2160"/>
        </w:tabs>
        <w:ind w:left="2160" w:hanging="360"/>
      </w:pPr>
      <w:rPr>
        <w:rFonts w:ascii="Wingdings" w:hAnsi="Wingdings" w:hint="default"/>
      </w:rPr>
    </w:lvl>
    <w:lvl w:ilvl="3" w:tplc="9EBE4BFE" w:tentative="1">
      <w:start w:val="1"/>
      <w:numFmt w:val="bullet"/>
      <w:lvlText w:val=""/>
      <w:lvlJc w:val="left"/>
      <w:pPr>
        <w:tabs>
          <w:tab w:val="num" w:pos="2880"/>
        </w:tabs>
        <w:ind w:left="2880" w:hanging="360"/>
      </w:pPr>
      <w:rPr>
        <w:rFonts w:ascii="Wingdings" w:hAnsi="Wingdings" w:hint="default"/>
      </w:rPr>
    </w:lvl>
    <w:lvl w:ilvl="4" w:tplc="B0A0915C" w:tentative="1">
      <w:start w:val="1"/>
      <w:numFmt w:val="bullet"/>
      <w:lvlText w:val=""/>
      <w:lvlJc w:val="left"/>
      <w:pPr>
        <w:tabs>
          <w:tab w:val="num" w:pos="3600"/>
        </w:tabs>
        <w:ind w:left="3600" w:hanging="360"/>
      </w:pPr>
      <w:rPr>
        <w:rFonts w:ascii="Wingdings" w:hAnsi="Wingdings" w:hint="default"/>
      </w:rPr>
    </w:lvl>
    <w:lvl w:ilvl="5" w:tplc="FF949544" w:tentative="1">
      <w:start w:val="1"/>
      <w:numFmt w:val="bullet"/>
      <w:lvlText w:val=""/>
      <w:lvlJc w:val="left"/>
      <w:pPr>
        <w:tabs>
          <w:tab w:val="num" w:pos="4320"/>
        </w:tabs>
        <w:ind w:left="4320" w:hanging="360"/>
      </w:pPr>
      <w:rPr>
        <w:rFonts w:ascii="Wingdings" w:hAnsi="Wingdings" w:hint="default"/>
      </w:rPr>
    </w:lvl>
    <w:lvl w:ilvl="6" w:tplc="E606329A" w:tentative="1">
      <w:start w:val="1"/>
      <w:numFmt w:val="bullet"/>
      <w:lvlText w:val=""/>
      <w:lvlJc w:val="left"/>
      <w:pPr>
        <w:tabs>
          <w:tab w:val="num" w:pos="5040"/>
        </w:tabs>
        <w:ind w:left="5040" w:hanging="360"/>
      </w:pPr>
      <w:rPr>
        <w:rFonts w:ascii="Wingdings" w:hAnsi="Wingdings" w:hint="default"/>
      </w:rPr>
    </w:lvl>
    <w:lvl w:ilvl="7" w:tplc="9DAE9816" w:tentative="1">
      <w:start w:val="1"/>
      <w:numFmt w:val="bullet"/>
      <w:lvlText w:val=""/>
      <w:lvlJc w:val="left"/>
      <w:pPr>
        <w:tabs>
          <w:tab w:val="num" w:pos="5760"/>
        </w:tabs>
        <w:ind w:left="5760" w:hanging="360"/>
      </w:pPr>
      <w:rPr>
        <w:rFonts w:ascii="Wingdings" w:hAnsi="Wingdings" w:hint="default"/>
      </w:rPr>
    </w:lvl>
    <w:lvl w:ilvl="8" w:tplc="173EF0F6" w:tentative="1">
      <w:start w:val="1"/>
      <w:numFmt w:val="bullet"/>
      <w:lvlText w:val=""/>
      <w:lvlJc w:val="left"/>
      <w:pPr>
        <w:tabs>
          <w:tab w:val="num" w:pos="6480"/>
        </w:tabs>
        <w:ind w:left="6480" w:hanging="360"/>
      </w:pPr>
      <w:rPr>
        <w:rFonts w:ascii="Wingdings" w:hAnsi="Wingdings" w:hint="default"/>
      </w:rPr>
    </w:lvl>
  </w:abstractNum>
  <w:abstractNum w:abstractNumId="7">
    <w:nsid w:val="3F7D573B"/>
    <w:multiLevelType w:val="hybridMultilevel"/>
    <w:tmpl w:val="65D2A208"/>
    <w:lvl w:ilvl="0" w:tplc="7AD25618">
      <w:start w:val="1"/>
      <w:numFmt w:val="decimal"/>
      <w:lvlText w:val="%1."/>
      <w:lvlJc w:val="left"/>
      <w:pPr>
        <w:tabs>
          <w:tab w:val="num" w:pos="720"/>
        </w:tabs>
        <w:ind w:left="720" w:hanging="360"/>
      </w:pPr>
    </w:lvl>
    <w:lvl w:ilvl="1" w:tplc="70803744" w:tentative="1">
      <w:start w:val="1"/>
      <w:numFmt w:val="decimal"/>
      <w:lvlText w:val="%2."/>
      <w:lvlJc w:val="left"/>
      <w:pPr>
        <w:tabs>
          <w:tab w:val="num" w:pos="1440"/>
        </w:tabs>
        <w:ind w:left="1440" w:hanging="360"/>
      </w:pPr>
    </w:lvl>
    <w:lvl w:ilvl="2" w:tplc="9A18159E" w:tentative="1">
      <w:start w:val="1"/>
      <w:numFmt w:val="decimal"/>
      <w:lvlText w:val="%3."/>
      <w:lvlJc w:val="left"/>
      <w:pPr>
        <w:tabs>
          <w:tab w:val="num" w:pos="2160"/>
        </w:tabs>
        <w:ind w:left="2160" w:hanging="360"/>
      </w:pPr>
    </w:lvl>
    <w:lvl w:ilvl="3" w:tplc="AD763022" w:tentative="1">
      <w:start w:val="1"/>
      <w:numFmt w:val="decimal"/>
      <w:lvlText w:val="%4."/>
      <w:lvlJc w:val="left"/>
      <w:pPr>
        <w:tabs>
          <w:tab w:val="num" w:pos="2880"/>
        </w:tabs>
        <w:ind w:left="2880" w:hanging="360"/>
      </w:pPr>
    </w:lvl>
    <w:lvl w:ilvl="4" w:tplc="0D2EF05E" w:tentative="1">
      <w:start w:val="1"/>
      <w:numFmt w:val="decimal"/>
      <w:lvlText w:val="%5."/>
      <w:lvlJc w:val="left"/>
      <w:pPr>
        <w:tabs>
          <w:tab w:val="num" w:pos="3600"/>
        </w:tabs>
        <w:ind w:left="3600" w:hanging="360"/>
      </w:pPr>
    </w:lvl>
    <w:lvl w:ilvl="5" w:tplc="DB6C5116" w:tentative="1">
      <w:start w:val="1"/>
      <w:numFmt w:val="decimal"/>
      <w:lvlText w:val="%6."/>
      <w:lvlJc w:val="left"/>
      <w:pPr>
        <w:tabs>
          <w:tab w:val="num" w:pos="4320"/>
        </w:tabs>
        <w:ind w:left="4320" w:hanging="360"/>
      </w:pPr>
    </w:lvl>
    <w:lvl w:ilvl="6" w:tplc="082485BA" w:tentative="1">
      <w:start w:val="1"/>
      <w:numFmt w:val="decimal"/>
      <w:lvlText w:val="%7."/>
      <w:lvlJc w:val="left"/>
      <w:pPr>
        <w:tabs>
          <w:tab w:val="num" w:pos="5040"/>
        </w:tabs>
        <w:ind w:left="5040" w:hanging="360"/>
      </w:pPr>
    </w:lvl>
    <w:lvl w:ilvl="7" w:tplc="DADA8284" w:tentative="1">
      <w:start w:val="1"/>
      <w:numFmt w:val="decimal"/>
      <w:lvlText w:val="%8."/>
      <w:lvlJc w:val="left"/>
      <w:pPr>
        <w:tabs>
          <w:tab w:val="num" w:pos="5760"/>
        </w:tabs>
        <w:ind w:left="5760" w:hanging="360"/>
      </w:pPr>
    </w:lvl>
    <w:lvl w:ilvl="8" w:tplc="8B40B3AE" w:tentative="1">
      <w:start w:val="1"/>
      <w:numFmt w:val="decimal"/>
      <w:lvlText w:val="%9."/>
      <w:lvlJc w:val="left"/>
      <w:pPr>
        <w:tabs>
          <w:tab w:val="num" w:pos="6480"/>
        </w:tabs>
        <w:ind w:left="6480" w:hanging="360"/>
      </w:pPr>
    </w:lvl>
  </w:abstractNum>
  <w:abstractNum w:abstractNumId="8">
    <w:nsid w:val="51E625E1"/>
    <w:multiLevelType w:val="hybridMultilevel"/>
    <w:tmpl w:val="D44ACA94"/>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nsid w:val="531D4028"/>
    <w:multiLevelType w:val="hybridMultilevel"/>
    <w:tmpl w:val="F1E813A6"/>
    <w:lvl w:ilvl="0" w:tplc="0419000D">
      <w:start w:val="1"/>
      <w:numFmt w:val="bullet"/>
      <w:lvlText w:val=""/>
      <w:lvlJc w:val="left"/>
      <w:pPr>
        <w:tabs>
          <w:tab w:val="num" w:pos="720"/>
        </w:tabs>
        <w:ind w:left="720" w:hanging="360"/>
      </w:pPr>
      <w:rPr>
        <w:rFonts w:ascii="Wingdings" w:hAnsi="Wingdings" w:hint="default"/>
      </w:rPr>
    </w:lvl>
    <w:lvl w:ilvl="1" w:tplc="278EBA6C" w:tentative="1">
      <w:start w:val="1"/>
      <w:numFmt w:val="bullet"/>
      <w:lvlText w:val=""/>
      <w:lvlJc w:val="left"/>
      <w:pPr>
        <w:tabs>
          <w:tab w:val="num" w:pos="1440"/>
        </w:tabs>
        <w:ind w:left="1440" w:hanging="360"/>
      </w:pPr>
      <w:rPr>
        <w:rFonts w:ascii="Wingdings" w:hAnsi="Wingdings" w:hint="default"/>
      </w:rPr>
    </w:lvl>
    <w:lvl w:ilvl="2" w:tplc="3CFE285A" w:tentative="1">
      <w:start w:val="1"/>
      <w:numFmt w:val="bullet"/>
      <w:lvlText w:val=""/>
      <w:lvlJc w:val="left"/>
      <w:pPr>
        <w:tabs>
          <w:tab w:val="num" w:pos="2160"/>
        </w:tabs>
        <w:ind w:left="2160" w:hanging="360"/>
      </w:pPr>
      <w:rPr>
        <w:rFonts w:ascii="Wingdings" w:hAnsi="Wingdings" w:hint="default"/>
      </w:rPr>
    </w:lvl>
    <w:lvl w:ilvl="3" w:tplc="88FC91E8" w:tentative="1">
      <w:start w:val="1"/>
      <w:numFmt w:val="bullet"/>
      <w:lvlText w:val=""/>
      <w:lvlJc w:val="left"/>
      <w:pPr>
        <w:tabs>
          <w:tab w:val="num" w:pos="2880"/>
        </w:tabs>
        <w:ind w:left="2880" w:hanging="360"/>
      </w:pPr>
      <w:rPr>
        <w:rFonts w:ascii="Wingdings" w:hAnsi="Wingdings" w:hint="default"/>
      </w:rPr>
    </w:lvl>
    <w:lvl w:ilvl="4" w:tplc="121ACB10" w:tentative="1">
      <w:start w:val="1"/>
      <w:numFmt w:val="bullet"/>
      <w:lvlText w:val=""/>
      <w:lvlJc w:val="left"/>
      <w:pPr>
        <w:tabs>
          <w:tab w:val="num" w:pos="3600"/>
        </w:tabs>
        <w:ind w:left="3600" w:hanging="360"/>
      </w:pPr>
      <w:rPr>
        <w:rFonts w:ascii="Wingdings" w:hAnsi="Wingdings" w:hint="default"/>
      </w:rPr>
    </w:lvl>
    <w:lvl w:ilvl="5" w:tplc="AB4C0B30" w:tentative="1">
      <w:start w:val="1"/>
      <w:numFmt w:val="bullet"/>
      <w:lvlText w:val=""/>
      <w:lvlJc w:val="left"/>
      <w:pPr>
        <w:tabs>
          <w:tab w:val="num" w:pos="4320"/>
        </w:tabs>
        <w:ind w:left="4320" w:hanging="360"/>
      </w:pPr>
      <w:rPr>
        <w:rFonts w:ascii="Wingdings" w:hAnsi="Wingdings" w:hint="default"/>
      </w:rPr>
    </w:lvl>
    <w:lvl w:ilvl="6" w:tplc="6F7C841A" w:tentative="1">
      <w:start w:val="1"/>
      <w:numFmt w:val="bullet"/>
      <w:lvlText w:val=""/>
      <w:lvlJc w:val="left"/>
      <w:pPr>
        <w:tabs>
          <w:tab w:val="num" w:pos="5040"/>
        </w:tabs>
        <w:ind w:left="5040" w:hanging="360"/>
      </w:pPr>
      <w:rPr>
        <w:rFonts w:ascii="Wingdings" w:hAnsi="Wingdings" w:hint="default"/>
      </w:rPr>
    </w:lvl>
    <w:lvl w:ilvl="7" w:tplc="56DEF3C8" w:tentative="1">
      <w:start w:val="1"/>
      <w:numFmt w:val="bullet"/>
      <w:lvlText w:val=""/>
      <w:lvlJc w:val="left"/>
      <w:pPr>
        <w:tabs>
          <w:tab w:val="num" w:pos="5760"/>
        </w:tabs>
        <w:ind w:left="5760" w:hanging="360"/>
      </w:pPr>
      <w:rPr>
        <w:rFonts w:ascii="Wingdings" w:hAnsi="Wingdings" w:hint="default"/>
      </w:rPr>
    </w:lvl>
    <w:lvl w:ilvl="8" w:tplc="D960E124" w:tentative="1">
      <w:start w:val="1"/>
      <w:numFmt w:val="bullet"/>
      <w:lvlText w:val=""/>
      <w:lvlJc w:val="left"/>
      <w:pPr>
        <w:tabs>
          <w:tab w:val="num" w:pos="6480"/>
        </w:tabs>
        <w:ind w:left="6480" w:hanging="360"/>
      </w:pPr>
      <w:rPr>
        <w:rFonts w:ascii="Wingdings" w:hAnsi="Wingdings" w:hint="default"/>
      </w:rPr>
    </w:lvl>
  </w:abstractNum>
  <w:abstractNum w:abstractNumId="10">
    <w:nsid w:val="54766A6C"/>
    <w:multiLevelType w:val="hybridMultilevel"/>
    <w:tmpl w:val="0DAE16B0"/>
    <w:lvl w:ilvl="0" w:tplc="B9381C98">
      <w:start w:val="1"/>
      <w:numFmt w:val="bullet"/>
      <w:lvlText w:val="•"/>
      <w:lvlJc w:val="left"/>
      <w:pPr>
        <w:tabs>
          <w:tab w:val="num" w:pos="720"/>
        </w:tabs>
        <w:ind w:left="720" w:hanging="360"/>
      </w:pPr>
      <w:rPr>
        <w:rFonts w:ascii="Arial" w:hAnsi="Arial" w:hint="default"/>
      </w:rPr>
    </w:lvl>
    <w:lvl w:ilvl="1" w:tplc="588C6052" w:tentative="1">
      <w:start w:val="1"/>
      <w:numFmt w:val="bullet"/>
      <w:lvlText w:val="•"/>
      <w:lvlJc w:val="left"/>
      <w:pPr>
        <w:tabs>
          <w:tab w:val="num" w:pos="1440"/>
        </w:tabs>
        <w:ind w:left="1440" w:hanging="360"/>
      </w:pPr>
      <w:rPr>
        <w:rFonts w:ascii="Arial" w:hAnsi="Arial" w:hint="default"/>
      </w:rPr>
    </w:lvl>
    <w:lvl w:ilvl="2" w:tplc="BDEC9A68" w:tentative="1">
      <w:start w:val="1"/>
      <w:numFmt w:val="bullet"/>
      <w:lvlText w:val="•"/>
      <w:lvlJc w:val="left"/>
      <w:pPr>
        <w:tabs>
          <w:tab w:val="num" w:pos="2160"/>
        </w:tabs>
        <w:ind w:left="2160" w:hanging="360"/>
      </w:pPr>
      <w:rPr>
        <w:rFonts w:ascii="Arial" w:hAnsi="Arial" w:hint="default"/>
      </w:rPr>
    </w:lvl>
    <w:lvl w:ilvl="3" w:tplc="F1EA264E" w:tentative="1">
      <w:start w:val="1"/>
      <w:numFmt w:val="bullet"/>
      <w:lvlText w:val="•"/>
      <w:lvlJc w:val="left"/>
      <w:pPr>
        <w:tabs>
          <w:tab w:val="num" w:pos="2880"/>
        </w:tabs>
        <w:ind w:left="2880" w:hanging="360"/>
      </w:pPr>
      <w:rPr>
        <w:rFonts w:ascii="Arial" w:hAnsi="Arial" w:hint="default"/>
      </w:rPr>
    </w:lvl>
    <w:lvl w:ilvl="4" w:tplc="E5266178" w:tentative="1">
      <w:start w:val="1"/>
      <w:numFmt w:val="bullet"/>
      <w:lvlText w:val="•"/>
      <w:lvlJc w:val="left"/>
      <w:pPr>
        <w:tabs>
          <w:tab w:val="num" w:pos="3600"/>
        </w:tabs>
        <w:ind w:left="3600" w:hanging="360"/>
      </w:pPr>
      <w:rPr>
        <w:rFonts w:ascii="Arial" w:hAnsi="Arial" w:hint="default"/>
      </w:rPr>
    </w:lvl>
    <w:lvl w:ilvl="5" w:tplc="B3B6DAC6" w:tentative="1">
      <w:start w:val="1"/>
      <w:numFmt w:val="bullet"/>
      <w:lvlText w:val="•"/>
      <w:lvlJc w:val="left"/>
      <w:pPr>
        <w:tabs>
          <w:tab w:val="num" w:pos="4320"/>
        </w:tabs>
        <w:ind w:left="4320" w:hanging="360"/>
      </w:pPr>
      <w:rPr>
        <w:rFonts w:ascii="Arial" w:hAnsi="Arial" w:hint="default"/>
      </w:rPr>
    </w:lvl>
    <w:lvl w:ilvl="6" w:tplc="7022464A" w:tentative="1">
      <w:start w:val="1"/>
      <w:numFmt w:val="bullet"/>
      <w:lvlText w:val="•"/>
      <w:lvlJc w:val="left"/>
      <w:pPr>
        <w:tabs>
          <w:tab w:val="num" w:pos="5040"/>
        </w:tabs>
        <w:ind w:left="5040" w:hanging="360"/>
      </w:pPr>
      <w:rPr>
        <w:rFonts w:ascii="Arial" w:hAnsi="Arial" w:hint="default"/>
      </w:rPr>
    </w:lvl>
    <w:lvl w:ilvl="7" w:tplc="06CE734A" w:tentative="1">
      <w:start w:val="1"/>
      <w:numFmt w:val="bullet"/>
      <w:lvlText w:val="•"/>
      <w:lvlJc w:val="left"/>
      <w:pPr>
        <w:tabs>
          <w:tab w:val="num" w:pos="5760"/>
        </w:tabs>
        <w:ind w:left="5760" w:hanging="360"/>
      </w:pPr>
      <w:rPr>
        <w:rFonts w:ascii="Arial" w:hAnsi="Arial" w:hint="default"/>
      </w:rPr>
    </w:lvl>
    <w:lvl w:ilvl="8" w:tplc="4336C0C0" w:tentative="1">
      <w:start w:val="1"/>
      <w:numFmt w:val="bullet"/>
      <w:lvlText w:val="•"/>
      <w:lvlJc w:val="left"/>
      <w:pPr>
        <w:tabs>
          <w:tab w:val="num" w:pos="6480"/>
        </w:tabs>
        <w:ind w:left="6480" w:hanging="360"/>
      </w:pPr>
      <w:rPr>
        <w:rFonts w:ascii="Arial" w:hAnsi="Arial" w:hint="default"/>
      </w:rPr>
    </w:lvl>
  </w:abstractNum>
  <w:abstractNum w:abstractNumId="11">
    <w:nsid w:val="57F52D9B"/>
    <w:multiLevelType w:val="hybridMultilevel"/>
    <w:tmpl w:val="8FBC86B2"/>
    <w:lvl w:ilvl="0" w:tplc="0419000D">
      <w:start w:val="1"/>
      <w:numFmt w:val="bullet"/>
      <w:lvlText w:val=""/>
      <w:lvlJc w:val="left"/>
      <w:pPr>
        <w:tabs>
          <w:tab w:val="num" w:pos="720"/>
        </w:tabs>
        <w:ind w:left="720" w:hanging="360"/>
      </w:pPr>
      <w:rPr>
        <w:rFonts w:ascii="Wingdings" w:hAnsi="Wingdings" w:hint="default"/>
      </w:rPr>
    </w:lvl>
    <w:lvl w:ilvl="1" w:tplc="9EAEFD98" w:tentative="1">
      <w:start w:val="1"/>
      <w:numFmt w:val="bullet"/>
      <w:lvlText w:val=""/>
      <w:lvlJc w:val="left"/>
      <w:pPr>
        <w:tabs>
          <w:tab w:val="num" w:pos="1440"/>
        </w:tabs>
        <w:ind w:left="1440" w:hanging="360"/>
      </w:pPr>
      <w:rPr>
        <w:rFonts w:ascii="Wingdings" w:hAnsi="Wingdings" w:hint="default"/>
      </w:rPr>
    </w:lvl>
    <w:lvl w:ilvl="2" w:tplc="34B2ED3E" w:tentative="1">
      <w:start w:val="1"/>
      <w:numFmt w:val="bullet"/>
      <w:lvlText w:val=""/>
      <w:lvlJc w:val="left"/>
      <w:pPr>
        <w:tabs>
          <w:tab w:val="num" w:pos="2160"/>
        </w:tabs>
        <w:ind w:left="2160" w:hanging="360"/>
      </w:pPr>
      <w:rPr>
        <w:rFonts w:ascii="Wingdings" w:hAnsi="Wingdings" w:hint="default"/>
      </w:rPr>
    </w:lvl>
    <w:lvl w:ilvl="3" w:tplc="24AC46E6" w:tentative="1">
      <w:start w:val="1"/>
      <w:numFmt w:val="bullet"/>
      <w:lvlText w:val=""/>
      <w:lvlJc w:val="left"/>
      <w:pPr>
        <w:tabs>
          <w:tab w:val="num" w:pos="2880"/>
        </w:tabs>
        <w:ind w:left="2880" w:hanging="360"/>
      </w:pPr>
      <w:rPr>
        <w:rFonts w:ascii="Wingdings" w:hAnsi="Wingdings" w:hint="default"/>
      </w:rPr>
    </w:lvl>
    <w:lvl w:ilvl="4" w:tplc="421E058C" w:tentative="1">
      <w:start w:val="1"/>
      <w:numFmt w:val="bullet"/>
      <w:lvlText w:val=""/>
      <w:lvlJc w:val="left"/>
      <w:pPr>
        <w:tabs>
          <w:tab w:val="num" w:pos="3600"/>
        </w:tabs>
        <w:ind w:left="3600" w:hanging="360"/>
      </w:pPr>
      <w:rPr>
        <w:rFonts w:ascii="Wingdings" w:hAnsi="Wingdings" w:hint="default"/>
      </w:rPr>
    </w:lvl>
    <w:lvl w:ilvl="5" w:tplc="38E2BCD8" w:tentative="1">
      <w:start w:val="1"/>
      <w:numFmt w:val="bullet"/>
      <w:lvlText w:val=""/>
      <w:lvlJc w:val="left"/>
      <w:pPr>
        <w:tabs>
          <w:tab w:val="num" w:pos="4320"/>
        </w:tabs>
        <w:ind w:left="4320" w:hanging="360"/>
      </w:pPr>
      <w:rPr>
        <w:rFonts w:ascii="Wingdings" w:hAnsi="Wingdings" w:hint="default"/>
      </w:rPr>
    </w:lvl>
    <w:lvl w:ilvl="6" w:tplc="27AAF7FC" w:tentative="1">
      <w:start w:val="1"/>
      <w:numFmt w:val="bullet"/>
      <w:lvlText w:val=""/>
      <w:lvlJc w:val="left"/>
      <w:pPr>
        <w:tabs>
          <w:tab w:val="num" w:pos="5040"/>
        </w:tabs>
        <w:ind w:left="5040" w:hanging="360"/>
      </w:pPr>
      <w:rPr>
        <w:rFonts w:ascii="Wingdings" w:hAnsi="Wingdings" w:hint="default"/>
      </w:rPr>
    </w:lvl>
    <w:lvl w:ilvl="7" w:tplc="333E5E46" w:tentative="1">
      <w:start w:val="1"/>
      <w:numFmt w:val="bullet"/>
      <w:lvlText w:val=""/>
      <w:lvlJc w:val="left"/>
      <w:pPr>
        <w:tabs>
          <w:tab w:val="num" w:pos="5760"/>
        </w:tabs>
        <w:ind w:left="5760" w:hanging="360"/>
      </w:pPr>
      <w:rPr>
        <w:rFonts w:ascii="Wingdings" w:hAnsi="Wingdings" w:hint="default"/>
      </w:rPr>
    </w:lvl>
    <w:lvl w:ilvl="8" w:tplc="0A4ED544" w:tentative="1">
      <w:start w:val="1"/>
      <w:numFmt w:val="bullet"/>
      <w:lvlText w:val=""/>
      <w:lvlJc w:val="left"/>
      <w:pPr>
        <w:tabs>
          <w:tab w:val="num" w:pos="6480"/>
        </w:tabs>
        <w:ind w:left="6480" w:hanging="360"/>
      </w:pPr>
      <w:rPr>
        <w:rFonts w:ascii="Wingdings" w:hAnsi="Wingdings" w:hint="default"/>
      </w:rPr>
    </w:lvl>
  </w:abstractNum>
  <w:abstractNum w:abstractNumId="12">
    <w:nsid w:val="636019D8"/>
    <w:multiLevelType w:val="hybridMultilevel"/>
    <w:tmpl w:val="320693B0"/>
    <w:lvl w:ilvl="0" w:tplc="0419000D">
      <w:start w:val="1"/>
      <w:numFmt w:val="bullet"/>
      <w:lvlText w:val=""/>
      <w:lvlJc w:val="left"/>
      <w:pPr>
        <w:tabs>
          <w:tab w:val="num" w:pos="720"/>
        </w:tabs>
        <w:ind w:left="720" w:hanging="360"/>
      </w:pPr>
      <w:rPr>
        <w:rFonts w:ascii="Wingdings" w:hAnsi="Wingdings" w:hint="default"/>
      </w:rPr>
    </w:lvl>
    <w:lvl w:ilvl="1" w:tplc="3200AC12" w:tentative="1">
      <w:start w:val="1"/>
      <w:numFmt w:val="bullet"/>
      <w:lvlText w:val=""/>
      <w:lvlJc w:val="left"/>
      <w:pPr>
        <w:tabs>
          <w:tab w:val="num" w:pos="1440"/>
        </w:tabs>
        <w:ind w:left="1440" w:hanging="360"/>
      </w:pPr>
      <w:rPr>
        <w:rFonts w:ascii="Wingdings" w:hAnsi="Wingdings" w:hint="default"/>
      </w:rPr>
    </w:lvl>
    <w:lvl w:ilvl="2" w:tplc="A566A60E" w:tentative="1">
      <w:start w:val="1"/>
      <w:numFmt w:val="bullet"/>
      <w:lvlText w:val=""/>
      <w:lvlJc w:val="left"/>
      <w:pPr>
        <w:tabs>
          <w:tab w:val="num" w:pos="2160"/>
        </w:tabs>
        <w:ind w:left="2160" w:hanging="360"/>
      </w:pPr>
      <w:rPr>
        <w:rFonts w:ascii="Wingdings" w:hAnsi="Wingdings" w:hint="default"/>
      </w:rPr>
    </w:lvl>
    <w:lvl w:ilvl="3" w:tplc="E0524660" w:tentative="1">
      <w:start w:val="1"/>
      <w:numFmt w:val="bullet"/>
      <w:lvlText w:val=""/>
      <w:lvlJc w:val="left"/>
      <w:pPr>
        <w:tabs>
          <w:tab w:val="num" w:pos="2880"/>
        </w:tabs>
        <w:ind w:left="2880" w:hanging="360"/>
      </w:pPr>
      <w:rPr>
        <w:rFonts w:ascii="Wingdings" w:hAnsi="Wingdings" w:hint="default"/>
      </w:rPr>
    </w:lvl>
    <w:lvl w:ilvl="4" w:tplc="469EAD92" w:tentative="1">
      <w:start w:val="1"/>
      <w:numFmt w:val="bullet"/>
      <w:lvlText w:val=""/>
      <w:lvlJc w:val="left"/>
      <w:pPr>
        <w:tabs>
          <w:tab w:val="num" w:pos="3600"/>
        </w:tabs>
        <w:ind w:left="3600" w:hanging="360"/>
      </w:pPr>
      <w:rPr>
        <w:rFonts w:ascii="Wingdings" w:hAnsi="Wingdings" w:hint="default"/>
      </w:rPr>
    </w:lvl>
    <w:lvl w:ilvl="5" w:tplc="4348A4F2" w:tentative="1">
      <w:start w:val="1"/>
      <w:numFmt w:val="bullet"/>
      <w:lvlText w:val=""/>
      <w:lvlJc w:val="left"/>
      <w:pPr>
        <w:tabs>
          <w:tab w:val="num" w:pos="4320"/>
        </w:tabs>
        <w:ind w:left="4320" w:hanging="360"/>
      </w:pPr>
      <w:rPr>
        <w:rFonts w:ascii="Wingdings" w:hAnsi="Wingdings" w:hint="default"/>
      </w:rPr>
    </w:lvl>
    <w:lvl w:ilvl="6" w:tplc="60541352" w:tentative="1">
      <w:start w:val="1"/>
      <w:numFmt w:val="bullet"/>
      <w:lvlText w:val=""/>
      <w:lvlJc w:val="left"/>
      <w:pPr>
        <w:tabs>
          <w:tab w:val="num" w:pos="5040"/>
        </w:tabs>
        <w:ind w:left="5040" w:hanging="360"/>
      </w:pPr>
      <w:rPr>
        <w:rFonts w:ascii="Wingdings" w:hAnsi="Wingdings" w:hint="default"/>
      </w:rPr>
    </w:lvl>
    <w:lvl w:ilvl="7" w:tplc="7772CDEE" w:tentative="1">
      <w:start w:val="1"/>
      <w:numFmt w:val="bullet"/>
      <w:lvlText w:val=""/>
      <w:lvlJc w:val="left"/>
      <w:pPr>
        <w:tabs>
          <w:tab w:val="num" w:pos="5760"/>
        </w:tabs>
        <w:ind w:left="5760" w:hanging="360"/>
      </w:pPr>
      <w:rPr>
        <w:rFonts w:ascii="Wingdings" w:hAnsi="Wingdings" w:hint="default"/>
      </w:rPr>
    </w:lvl>
    <w:lvl w:ilvl="8" w:tplc="C2D4D894" w:tentative="1">
      <w:start w:val="1"/>
      <w:numFmt w:val="bullet"/>
      <w:lvlText w:val=""/>
      <w:lvlJc w:val="left"/>
      <w:pPr>
        <w:tabs>
          <w:tab w:val="num" w:pos="6480"/>
        </w:tabs>
        <w:ind w:left="6480" w:hanging="360"/>
      </w:pPr>
      <w:rPr>
        <w:rFonts w:ascii="Wingdings" w:hAnsi="Wingdings" w:hint="default"/>
      </w:rPr>
    </w:lvl>
  </w:abstractNum>
  <w:abstractNum w:abstractNumId="13">
    <w:nsid w:val="64A968BC"/>
    <w:multiLevelType w:val="hybridMultilevel"/>
    <w:tmpl w:val="697E9130"/>
    <w:lvl w:ilvl="0" w:tplc="8A72C546">
      <w:start w:val="1"/>
      <w:numFmt w:val="bullet"/>
      <w:lvlText w:val=""/>
      <w:lvlJc w:val="left"/>
      <w:pPr>
        <w:tabs>
          <w:tab w:val="num" w:pos="720"/>
        </w:tabs>
        <w:ind w:left="720" w:hanging="360"/>
      </w:pPr>
      <w:rPr>
        <w:rFonts w:ascii="Wingdings" w:hAnsi="Wingdings" w:hint="default"/>
      </w:rPr>
    </w:lvl>
    <w:lvl w:ilvl="1" w:tplc="9E140450" w:tentative="1">
      <w:start w:val="1"/>
      <w:numFmt w:val="bullet"/>
      <w:lvlText w:val=""/>
      <w:lvlJc w:val="left"/>
      <w:pPr>
        <w:tabs>
          <w:tab w:val="num" w:pos="1440"/>
        </w:tabs>
        <w:ind w:left="1440" w:hanging="360"/>
      </w:pPr>
      <w:rPr>
        <w:rFonts w:ascii="Wingdings" w:hAnsi="Wingdings" w:hint="default"/>
      </w:rPr>
    </w:lvl>
    <w:lvl w:ilvl="2" w:tplc="EBB89362" w:tentative="1">
      <w:start w:val="1"/>
      <w:numFmt w:val="bullet"/>
      <w:lvlText w:val=""/>
      <w:lvlJc w:val="left"/>
      <w:pPr>
        <w:tabs>
          <w:tab w:val="num" w:pos="2160"/>
        </w:tabs>
        <w:ind w:left="2160" w:hanging="360"/>
      </w:pPr>
      <w:rPr>
        <w:rFonts w:ascii="Wingdings" w:hAnsi="Wingdings" w:hint="default"/>
      </w:rPr>
    </w:lvl>
    <w:lvl w:ilvl="3" w:tplc="B346FE44" w:tentative="1">
      <w:start w:val="1"/>
      <w:numFmt w:val="bullet"/>
      <w:lvlText w:val=""/>
      <w:lvlJc w:val="left"/>
      <w:pPr>
        <w:tabs>
          <w:tab w:val="num" w:pos="2880"/>
        </w:tabs>
        <w:ind w:left="2880" w:hanging="360"/>
      </w:pPr>
      <w:rPr>
        <w:rFonts w:ascii="Wingdings" w:hAnsi="Wingdings" w:hint="default"/>
      </w:rPr>
    </w:lvl>
    <w:lvl w:ilvl="4" w:tplc="1F9E3BA6" w:tentative="1">
      <w:start w:val="1"/>
      <w:numFmt w:val="bullet"/>
      <w:lvlText w:val=""/>
      <w:lvlJc w:val="left"/>
      <w:pPr>
        <w:tabs>
          <w:tab w:val="num" w:pos="3600"/>
        </w:tabs>
        <w:ind w:left="3600" w:hanging="360"/>
      </w:pPr>
      <w:rPr>
        <w:rFonts w:ascii="Wingdings" w:hAnsi="Wingdings" w:hint="default"/>
      </w:rPr>
    </w:lvl>
    <w:lvl w:ilvl="5" w:tplc="B80C4A06" w:tentative="1">
      <w:start w:val="1"/>
      <w:numFmt w:val="bullet"/>
      <w:lvlText w:val=""/>
      <w:lvlJc w:val="left"/>
      <w:pPr>
        <w:tabs>
          <w:tab w:val="num" w:pos="4320"/>
        </w:tabs>
        <w:ind w:left="4320" w:hanging="360"/>
      </w:pPr>
      <w:rPr>
        <w:rFonts w:ascii="Wingdings" w:hAnsi="Wingdings" w:hint="default"/>
      </w:rPr>
    </w:lvl>
    <w:lvl w:ilvl="6" w:tplc="50DEB452" w:tentative="1">
      <w:start w:val="1"/>
      <w:numFmt w:val="bullet"/>
      <w:lvlText w:val=""/>
      <w:lvlJc w:val="left"/>
      <w:pPr>
        <w:tabs>
          <w:tab w:val="num" w:pos="5040"/>
        </w:tabs>
        <w:ind w:left="5040" w:hanging="360"/>
      </w:pPr>
      <w:rPr>
        <w:rFonts w:ascii="Wingdings" w:hAnsi="Wingdings" w:hint="default"/>
      </w:rPr>
    </w:lvl>
    <w:lvl w:ilvl="7" w:tplc="21BCA850" w:tentative="1">
      <w:start w:val="1"/>
      <w:numFmt w:val="bullet"/>
      <w:lvlText w:val=""/>
      <w:lvlJc w:val="left"/>
      <w:pPr>
        <w:tabs>
          <w:tab w:val="num" w:pos="5760"/>
        </w:tabs>
        <w:ind w:left="5760" w:hanging="360"/>
      </w:pPr>
      <w:rPr>
        <w:rFonts w:ascii="Wingdings" w:hAnsi="Wingdings" w:hint="default"/>
      </w:rPr>
    </w:lvl>
    <w:lvl w:ilvl="8" w:tplc="A428182A" w:tentative="1">
      <w:start w:val="1"/>
      <w:numFmt w:val="bullet"/>
      <w:lvlText w:val=""/>
      <w:lvlJc w:val="left"/>
      <w:pPr>
        <w:tabs>
          <w:tab w:val="num" w:pos="6480"/>
        </w:tabs>
        <w:ind w:left="6480" w:hanging="360"/>
      </w:pPr>
      <w:rPr>
        <w:rFonts w:ascii="Wingdings" w:hAnsi="Wingdings" w:hint="default"/>
      </w:rPr>
    </w:lvl>
  </w:abstractNum>
  <w:abstractNum w:abstractNumId="14">
    <w:nsid w:val="662E4F35"/>
    <w:multiLevelType w:val="hybridMultilevel"/>
    <w:tmpl w:val="F78A0DDA"/>
    <w:lvl w:ilvl="0" w:tplc="0419000D">
      <w:start w:val="1"/>
      <w:numFmt w:val="bullet"/>
      <w:lvlText w:val=""/>
      <w:lvlJc w:val="left"/>
      <w:pPr>
        <w:ind w:left="1800" w:hanging="360"/>
      </w:pPr>
      <w:rPr>
        <w:rFonts w:ascii="Wingdings" w:hAnsi="Wingdings"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5">
    <w:nsid w:val="6B0575DE"/>
    <w:multiLevelType w:val="hybridMultilevel"/>
    <w:tmpl w:val="0ED09140"/>
    <w:lvl w:ilvl="0" w:tplc="E5BE44CC">
      <w:start w:val="1"/>
      <w:numFmt w:val="bullet"/>
      <w:lvlText w:val=""/>
      <w:lvlJc w:val="left"/>
      <w:pPr>
        <w:tabs>
          <w:tab w:val="num" w:pos="720"/>
        </w:tabs>
        <w:ind w:left="720" w:hanging="360"/>
      </w:pPr>
      <w:rPr>
        <w:rFonts w:ascii="Wingdings" w:hAnsi="Wingdings" w:hint="default"/>
      </w:rPr>
    </w:lvl>
    <w:lvl w:ilvl="1" w:tplc="D79E421A">
      <w:start w:val="1296"/>
      <w:numFmt w:val="bullet"/>
      <w:lvlText w:val=""/>
      <w:lvlJc w:val="left"/>
      <w:pPr>
        <w:tabs>
          <w:tab w:val="num" w:pos="1440"/>
        </w:tabs>
        <w:ind w:left="1440" w:hanging="360"/>
      </w:pPr>
      <w:rPr>
        <w:rFonts w:ascii="Wingdings" w:hAnsi="Wingdings" w:hint="default"/>
      </w:rPr>
    </w:lvl>
    <w:lvl w:ilvl="2" w:tplc="5E30B906" w:tentative="1">
      <w:start w:val="1"/>
      <w:numFmt w:val="bullet"/>
      <w:lvlText w:val=""/>
      <w:lvlJc w:val="left"/>
      <w:pPr>
        <w:tabs>
          <w:tab w:val="num" w:pos="2160"/>
        </w:tabs>
        <w:ind w:left="2160" w:hanging="360"/>
      </w:pPr>
      <w:rPr>
        <w:rFonts w:ascii="Wingdings" w:hAnsi="Wingdings" w:hint="default"/>
      </w:rPr>
    </w:lvl>
    <w:lvl w:ilvl="3" w:tplc="90F6D00C" w:tentative="1">
      <w:start w:val="1"/>
      <w:numFmt w:val="bullet"/>
      <w:lvlText w:val=""/>
      <w:lvlJc w:val="left"/>
      <w:pPr>
        <w:tabs>
          <w:tab w:val="num" w:pos="2880"/>
        </w:tabs>
        <w:ind w:left="2880" w:hanging="360"/>
      </w:pPr>
      <w:rPr>
        <w:rFonts w:ascii="Wingdings" w:hAnsi="Wingdings" w:hint="default"/>
      </w:rPr>
    </w:lvl>
    <w:lvl w:ilvl="4" w:tplc="D2522386" w:tentative="1">
      <w:start w:val="1"/>
      <w:numFmt w:val="bullet"/>
      <w:lvlText w:val=""/>
      <w:lvlJc w:val="left"/>
      <w:pPr>
        <w:tabs>
          <w:tab w:val="num" w:pos="3600"/>
        </w:tabs>
        <w:ind w:left="3600" w:hanging="360"/>
      </w:pPr>
      <w:rPr>
        <w:rFonts w:ascii="Wingdings" w:hAnsi="Wingdings" w:hint="default"/>
      </w:rPr>
    </w:lvl>
    <w:lvl w:ilvl="5" w:tplc="19A060A0" w:tentative="1">
      <w:start w:val="1"/>
      <w:numFmt w:val="bullet"/>
      <w:lvlText w:val=""/>
      <w:lvlJc w:val="left"/>
      <w:pPr>
        <w:tabs>
          <w:tab w:val="num" w:pos="4320"/>
        </w:tabs>
        <w:ind w:left="4320" w:hanging="360"/>
      </w:pPr>
      <w:rPr>
        <w:rFonts w:ascii="Wingdings" w:hAnsi="Wingdings" w:hint="default"/>
      </w:rPr>
    </w:lvl>
    <w:lvl w:ilvl="6" w:tplc="5D9CBA68" w:tentative="1">
      <w:start w:val="1"/>
      <w:numFmt w:val="bullet"/>
      <w:lvlText w:val=""/>
      <w:lvlJc w:val="left"/>
      <w:pPr>
        <w:tabs>
          <w:tab w:val="num" w:pos="5040"/>
        </w:tabs>
        <w:ind w:left="5040" w:hanging="360"/>
      </w:pPr>
      <w:rPr>
        <w:rFonts w:ascii="Wingdings" w:hAnsi="Wingdings" w:hint="default"/>
      </w:rPr>
    </w:lvl>
    <w:lvl w:ilvl="7" w:tplc="B1861158" w:tentative="1">
      <w:start w:val="1"/>
      <w:numFmt w:val="bullet"/>
      <w:lvlText w:val=""/>
      <w:lvlJc w:val="left"/>
      <w:pPr>
        <w:tabs>
          <w:tab w:val="num" w:pos="5760"/>
        </w:tabs>
        <w:ind w:left="5760" w:hanging="360"/>
      </w:pPr>
      <w:rPr>
        <w:rFonts w:ascii="Wingdings" w:hAnsi="Wingdings" w:hint="default"/>
      </w:rPr>
    </w:lvl>
    <w:lvl w:ilvl="8" w:tplc="C2D022C2" w:tentative="1">
      <w:start w:val="1"/>
      <w:numFmt w:val="bullet"/>
      <w:lvlText w:val=""/>
      <w:lvlJc w:val="left"/>
      <w:pPr>
        <w:tabs>
          <w:tab w:val="num" w:pos="6480"/>
        </w:tabs>
        <w:ind w:left="6480" w:hanging="360"/>
      </w:pPr>
      <w:rPr>
        <w:rFonts w:ascii="Wingdings" w:hAnsi="Wingdings" w:hint="default"/>
      </w:rPr>
    </w:lvl>
  </w:abstractNum>
  <w:abstractNum w:abstractNumId="16">
    <w:nsid w:val="6B915D2A"/>
    <w:multiLevelType w:val="hybridMultilevel"/>
    <w:tmpl w:val="E272ED3E"/>
    <w:lvl w:ilvl="0" w:tplc="157ECAEC">
      <w:start w:val="1"/>
      <w:numFmt w:val="bullet"/>
      <w:lvlText w:val=""/>
      <w:lvlJc w:val="left"/>
      <w:pPr>
        <w:tabs>
          <w:tab w:val="num" w:pos="720"/>
        </w:tabs>
        <w:ind w:left="720" w:hanging="360"/>
      </w:pPr>
      <w:rPr>
        <w:rFonts w:ascii="Wingdings" w:hAnsi="Wingdings" w:hint="default"/>
      </w:rPr>
    </w:lvl>
    <w:lvl w:ilvl="1" w:tplc="6CD83AF0" w:tentative="1">
      <w:start w:val="1"/>
      <w:numFmt w:val="bullet"/>
      <w:lvlText w:val=""/>
      <w:lvlJc w:val="left"/>
      <w:pPr>
        <w:tabs>
          <w:tab w:val="num" w:pos="1440"/>
        </w:tabs>
        <w:ind w:left="1440" w:hanging="360"/>
      </w:pPr>
      <w:rPr>
        <w:rFonts w:ascii="Wingdings" w:hAnsi="Wingdings" w:hint="default"/>
      </w:rPr>
    </w:lvl>
    <w:lvl w:ilvl="2" w:tplc="531CDB46" w:tentative="1">
      <w:start w:val="1"/>
      <w:numFmt w:val="bullet"/>
      <w:lvlText w:val=""/>
      <w:lvlJc w:val="left"/>
      <w:pPr>
        <w:tabs>
          <w:tab w:val="num" w:pos="2160"/>
        </w:tabs>
        <w:ind w:left="2160" w:hanging="360"/>
      </w:pPr>
      <w:rPr>
        <w:rFonts w:ascii="Wingdings" w:hAnsi="Wingdings" w:hint="default"/>
      </w:rPr>
    </w:lvl>
    <w:lvl w:ilvl="3" w:tplc="89B8033E" w:tentative="1">
      <w:start w:val="1"/>
      <w:numFmt w:val="bullet"/>
      <w:lvlText w:val=""/>
      <w:lvlJc w:val="left"/>
      <w:pPr>
        <w:tabs>
          <w:tab w:val="num" w:pos="2880"/>
        </w:tabs>
        <w:ind w:left="2880" w:hanging="360"/>
      </w:pPr>
      <w:rPr>
        <w:rFonts w:ascii="Wingdings" w:hAnsi="Wingdings" w:hint="default"/>
      </w:rPr>
    </w:lvl>
    <w:lvl w:ilvl="4" w:tplc="B0F8BF5A" w:tentative="1">
      <w:start w:val="1"/>
      <w:numFmt w:val="bullet"/>
      <w:lvlText w:val=""/>
      <w:lvlJc w:val="left"/>
      <w:pPr>
        <w:tabs>
          <w:tab w:val="num" w:pos="3600"/>
        </w:tabs>
        <w:ind w:left="3600" w:hanging="360"/>
      </w:pPr>
      <w:rPr>
        <w:rFonts w:ascii="Wingdings" w:hAnsi="Wingdings" w:hint="default"/>
      </w:rPr>
    </w:lvl>
    <w:lvl w:ilvl="5" w:tplc="6AD6F2C0" w:tentative="1">
      <w:start w:val="1"/>
      <w:numFmt w:val="bullet"/>
      <w:lvlText w:val=""/>
      <w:lvlJc w:val="left"/>
      <w:pPr>
        <w:tabs>
          <w:tab w:val="num" w:pos="4320"/>
        </w:tabs>
        <w:ind w:left="4320" w:hanging="360"/>
      </w:pPr>
      <w:rPr>
        <w:rFonts w:ascii="Wingdings" w:hAnsi="Wingdings" w:hint="default"/>
      </w:rPr>
    </w:lvl>
    <w:lvl w:ilvl="6" w:tplc="314EFE88" w:tentative="1">
      <w:start w:val="1"/>
      <w:numFmt w:val="bullet"/>
      <w:lvlText w:val=""/>
      <w:lvlJc w:val="left"/>
      <w:pPr>
        <w:tabs>
          <w:tab w:val="num" w:pos="5040"/>
        </w:tabs>
        <w:ind w:left="5040" w:hanging="360"/>
      </w:pPr>
      <w:rPr>
        <w:rFonts w:ascii="Wingdings" w:hAnsi="Wingdings" w:hint="default"/>
      </w:rPr>
    </w:lvl>
    <w:lvl w:ilvl="7" w:tplc="649A024E" w:tentative="1">
      <w:start w:val="1"/>
      <w:numFmt w:val="bullet"/>
      <w:lvlText w:val=""/>
      <w:lvlJc w:val="left"/>
      <w:pPr>
        <w:tabs>
          <w:tab w:val="num" w:pos="5760"/>
        </w:tabs>
        <w:ind w:left="5760" w:hanging="360"/>
      </w:pPr>
      <w:rPr>
        <w:rFonts w:ascii="Wingdings" w:hAnsi="Wingdings" w:hint="default"/>
      </w:rPr>
    </w:lvl>
    <w:lvl w:ilvl="8" w:tplc="A5F6677A" w:tentative="1">
      <w:start w:val="1"/>
      <w:numFmt w:val="bullet"/>
      <w:lvlText w:val=""/>
      <w:lvlJc w:val="left"/>
      <w:pPr>
        <w:tabs>
          <w:tab w:val="num" w:pos="6480"/>
        </w:tabs>
        <w:ind w:left="6480" w:hanging="360"/>
      </w:pPr>
      <w:rPr>
        <w:rFonts w:ascii="Wingdings" w:hAnsi="Wingdings" w:hint="default"/>
      </w:rPr>
    </w:lvl>
  </w:abstractNum>
  <w:abstractNum w:abstractNumId="17">
    <w:nsid w:val="6CB65E25"/>
    <w:multiLevelType w:val="hybridMultilevel"/>
    <w:tmpl w:val="E07CB51E"/>
    <w:lvl w:ilvl="0" w:tplc="0419000D">
      <w:start w:val="1"/>
      <w:numFmt w:val="bullet"/>
      <w:lvlText w:val=""/>
      <w:lvlJc w:val="left"/>
      <w:pPr>
        <w:tabs>
          <w:tab w:val="num" w:pos="720"/>
        </w:tabs>
        <w:ind w:left="720" w:hanging="360"/>
      </w:pPr>
      <w:rPr>
        <w:rFonts w:ascii="Wingdings" w:hAnsi="Wingdings" w:hint="default"/>
      </w:rPr>
    </w:lvl>
    <w:lvl w:ilvl="1" w:tplc="861EA0EE" w:tentative="1">
      <w:start w:val="1"/>
      <w:numFmt w:val="bullet"/>
      <w:lvlText w:val=""/>
      <w:lvlJc w:val="left"/>
      <w:pPr>
        <w:tabs>
          <w:tab w:val="num" w:pos="1440"/>
        </w:tabs>
        <w:ind w:left="1440" w:hanging="360"/>
      </w:pPr>
      <w:rPr>
        <w:rFonts w:ascii="Wingdings" w:hAnsi="Wingdings" w:hint="default"/>
      </w:rPr>
    </w:lvl>
    <w:lvl w:ilvl="2" w:tplc="7C5A1DCA" w:tentative="1">
      <w:start w:val="1"/>
      <w:numFmt w:val="bullet"/>
      <w:lvlText w:val=""/>
      <w:lvlJc w:val="left"/>
      <w:pPr>
        <w:tabs>
          <w:tab w:val="num" w:pos="2160"/>
        </w:tabs>
        <w:ind w:left="2160" w:hanging="360"/>
      </w:pPr>
      <w:rPr>
        <w:rFonts w:ascii="Wingdings" w:hAnsi="Wingdings" w:hint="default"/>
      </w:rPr>
    </w:lvl>
    <w:lvl w:ilvl="3" w:tplc="30FED1F4" w:tentative="1">
      <w:start w:val="1"/>
      <w:numFmt w:val="bullet"/>
      <w:lvlText w:val=""/>
      <w:lvlJc w:val="left"/>
      <w:pPr>
        <w:tabs>
          <w:tab w:val="num" w:pos="2880"/>
        </w:tabs>
        <w:ind w:left="2880" w:hanging="360"/>
      </w:pPr>
      <w:rPr>
        <w:rFonts w:ascii="Wingdings" w:hAnsi="Wingdings" w:hint="default"/>
      </w:rPr>
    </w:lvl>
    <w:lvl w:ilvl="4" w:tplc="136A2B80" w:tentative="1">
      <w:start w:val="1"/>
      <w:numFmt w:val="bullet"/>
      <w:lvlText w:val=""/>
      <w:lvlJc w:val="left"/>
      <w:pPr>
        <w:tabs>
          <w:tab w:val="num" w:pos="3600"/>
        </w:tabs>
        <w:ind w:left="3600" w:hanging="360"/>
      </w:pPr>
      <w:rPr>
        <w:rFonts w:ascii="Wingdings" w:hAnsi="Wingdings" w:hint="default"/>
      </w:rPr>
    </w:lvl>
    <w:lvl w:ilvl="5" w:tplc="56FA2234" w:tentative="1">
      <w:start w:val="1"/>
      <w:numFmt w:val="bullet"/>
      <w:lvlText w:val=""/>
      <w:lvlJc w:val="left"/>
      <w:pPr>
        <w:tabs>
          <w:tab w:val="num" w:pos="4320"/>
        </w:tabs>
        <w:ind w:left="4320" w:hanging="360"/>
      </w:pPr>
      <w:rPr>
        <w:rFonts w:ascii="Wingdings" w:hAnsi="Wingdings" w:hint="default"/>
      </w:rPr>
    </w:lvl>
    <w:lvl w:ilvl="6" w:tplc="71CAEEAC" w:tentative="1">
      <w:start w:val="1"/>
      <w:numFmt w:val="bullet"/>
      <w:lvlText w:val=""/>
      <w:lvlJc w:val="left"/>
      <w:pPr>
        <w:tabs>
          <w:tab w:val="num" w:pos="5040"/>
        </w:tabs>
        <w:ind w:left="5040" w:hanging="360"/>
      </w:pPr>
      <w:rPr>
        <w:rFonts w:ascii="Wingdings" w:hAnsi="Wingdings" w:hint="default"/>
      </w:rPr>
    </w:lvl>
    <w:lvl w:ilvl="7" w:tplc="DAE4FC3A" w:tentative="1">
      <w:start w:val="1"/>
      <w:numFmt w:val="bullet"/>
      <w:lvlText w:val=""/>
      <w:lvlJc w:val="left"/>
      <w:pPr>
        <w:tabs>
          <w:tab w:val="num" w:pos="5760"/>
        </w:tabs>
        <w:ind w:left="5760" w:hanging="360"/>
      </w:pPr>
      <w:rPr>
        <w:rFonts w:ascii="Wingdings" w:hAnsi="Wingdings" w:hint="default"/>
      </w:rPr>
    </w:lvl>
    <w:lvl w:ilvl="8" w:tplc="F7F4EE00" w:tentative="1">
      <w:start w:val="1"/>
      <w:numFmt w:val="bullet"/>
      <w:lvlText w:val=""/>
      <w:lvlJc w:val="left"/>
      <w:pPr>
        <w:tabs>
          <w:tab w:val="num" w:pos="6480"/>
        </w:tabs>
        <w:ind w:left="6480" w:hanging="360"/>
      </w:pPr>
      <w:rPr>
        <w:rFonts w:ascii="Wingdings" w:hAnsi="Wingdings" w:hint="default"/>
      </w:rPr>
    </w:lvl>
  </w:abstractNum>
  <w:abstractNum w:abstractNumId="18">
    <w:nsid w:val="73056706"/>
    <w:multiLevelType w:val="hybridMultilevel"/>
    <w:tmpl w:val="59EC2698"/>
    <w:lvl w:ilvl="0" w:tplc="0540E696">
      <w:start w:val="1"/>
      <w:numFmt w:val="bullet"/>
      <w:lvlText w:val=""/>
      <w:lvlJc w:val="left"/>
      <w:pPr>
        <w:tabs>
          <w:tab w:val="num" w:pos="720"/>
        </w:tabs>
        <w:ind w:left="720" w:hanging="360"/>
      </w:pPr>
      <w:rPr>
        <w:rFonts w:ascii="Wingdings" w:hAnsi="Wingdings" w:hint="default"/>
      </w:rPr>
    </w:lvl>
    <w:lvl w:ilvl="1" w:tplc="B054FFDC" w:tentative="1">
      <w:start w:val="1"/>
      <w:numFmt w:val="bullet"/>
      <w:lvlText w:val=""/>
      <w:lvlJc w:val="left"/>
      <w:pPr>
        <w:tabs>
          <w:tab w:val="num" w:pos="1440"/>
        </w:tabs>
        <w:ind w:left="1440" w:hanging="360"/>
      </w:pPr>
      <w:rPr>
        <w:rFonts w:ascii="Wingdings" w:hAnsi="Wingdings" w:hint="default"/>
      </w:rPr>
    </w:lvl>
    <w:lvl w:ilvl="2" w:tplc="4F9ED97E" w:tentative="1">
      <w:start w:val="1"/>
      <w:numFmt w:val="bullet"/>
      <w:lvlText w:val=""/>
      <w:lvlJc w:val="left"/>
      <w:pPr>
        <w:tabs>
          <w:tab w:val="num" w:pos="2160"/>
        </w:tabs>
        <w:ind w:left="2160" w:hanging="360"/>
      </w:pPr>
      <w:rPr>
        <w:rFonts w:ascii="Wingdings" w:hAnsi="Wingdings" w:hint="default"/>
      </w:rPr>
    </w:lvl>
    <w:lvl w:ilvl="3" w:tplc="5C50FAEC" w:tentative="1">
      <w:start w:val="1"/>
      <w:numFmt w:val="bullet"/>
      <w:lvlText w:val=""/>
      <w:lvlJc w:val="left"/>
      <w:pPr>
        <w:tabs>
          <w:tab w:val="num" w:pos="2880"/>
        </w:tabs>
        <w:ind w:left="2880" w:hanging="360"/>
      </w:pPr>
      <w:rPr>
        <w:rFonts w:ascii="Wingdings" w:hAnsi="Wingdings" w:hint="default"/>
      </w:rPr>
    </w:lvl>
    <w:lvl w:ilvl="4" w:tplc="B8760504" w:tentative="1">
      <w:start w:val="1"/>
      <w:numFmt w:val="bullet"/>
      <w:lvlText w:val=""/>
      <w:lvlJc w:val="left"/>
      <w:pPr>
        <w:tabs>
          <w:tab w:val="num" w:pos="3600"/>
        </w:tabs>
        <w:ind w:left="3600" w:hanging="360"/>
      </w:pPr>
      <w:rPr>
        <w:rFonts w:ascii="Wingdings" w:hAnsi="Wingdings" w:hint="default"/>
      </w:rPr>
    </w:lvl>
    <w:lvl w:ilvl="5" w:tplc="C63C7912" w:tentative="1">
      <w:start w:val="1"/>
      <w:numFmt w:val="bullet"/>
      <w:lvlText w:val=""/>
      <w:lvlJc w:val="left"/>
      <w:pPr>
        <w:tabs>
          <w:tab w:val="num" w:pos="4320"/>
        </w:tabs>
        <w:ind w:left="4320" w:hanging="360"/>
      </w:pPr>
      <w:rPr>
        <w:rFonts w:ascii="Wingdings" w:hAnsi="Wingdings" w:hint="default"/>
      </w:rPr>
    </w:lvl>
    <w:lvl w:ilvl="6" w:tplc="417A6C0E" w:tentative="1">
      <w:start w:val="1"/>
      <w:numFmt w:val="bullet"/>
      <w:lvlText w:val=""/>
      <w:lvlJc w:val="left"/>
      <w:pPr>
        <w:tabs>
          <w:tab w:val="num" w:pos="5040"/>
        </w:tabs>
        <w:ind w:left="5040" w:hanging="360"/>
      </w:pPr>
      <w:rPr>
        <w:rFonts w:ascii="Wingdings" w:hAnsi="Wingdings" w:hint="default"/>
      </w:rPr>
    </w:lvl>
    <w:lvl w:ilvl="7" w:tplc="C8ECA382" w:tentative="1">
      <w:start w:val="1"/>
      <w:numFmt w:val="bullet"/>
      <w:lvlText w:val=""/>
      <w:lvlJc w:val="left"/>
      <w:pPr>
        <w:tabs>
          <w:tab w:val="num" w:pos="5760"/>
        </w:tabs>
        <w:ind w:left="5760" w:hanging="360"/>
      </w:pPr>
      <w:rPr>
        <w:rFonts w:ascii="Wingdings" w:hAnsi="Wingdings" w:hint="default"/>
      </w:rPr>
    </w:lvl>
    <w:lvl w:ilvl="8" w:tplc="1F3C8D84" w:tentative="1">
      <w:start w:val="1"/>
      <w:numFmt w:val="bullet"/>
      <w:lvlText w:val=""/>
      <w:lvlJc w:val="left"/>
      <w:pPr>
        <w:tabs>
          <w:tab w:val="num" w:pos="6480"/>
        </w:tabs>
        <w:ind w:left="6480" w:hanging="360"/>
      </w:pPr>
      <w:rPr>
        <w:rFonts w:ascii="Wingdings" w:hAnsi="Wingdings" w:hint="default"/>
      </w:rPr>
    </w:lvl>
  </w:abstractNum>
  <w:abstractNum w:abstractNumId="19">
    <w:nsid w:val="74594578"/>
    <w:multiLevelType w:val="hybridMultilevel"/>
    <w:tmpl w:val="ABE4D390"/>
    <w:lvl w:ilvl="0" w:tplc="F858FE62">
      <w:start w:val="1"/>
      <w:numFmt w:val="bullet"/>
      <w:lvlText w:val="•"/>
      <w:lvlJc w:val="left"/>
      <w:pPr>
        <w:tabs>
          <w:tab w:val="num" w:pos="720"/>
        </w:tabs>
        <w:ind w:left="720" w:hanging="360"/>
      </w:pPr>
      <w:rPr>
        <w:rFonts w:ascii="Arial" w:hAnsi="Arial" w:hint="default"/>
      </w:rPr>
    </w:lvl>
    <w:lvl w:ilvl="1" w:tplc="7D1E50A0" w:tentative="1">
      <w:start w:val="1"/>
      <w:numFmt w:val="bullet"/>
      <w:lvlText w:val="•"/>
      <w:lvlJc w:val="left"/>
      <w:pPr>
        <w:tabs>
          <w:tab w:val="num" w:pos="1440"/>
        </w:tabs>
        <w:ind w:left="1440" w:hanging="360"/>
      </w:pPr>
      <w:rPr>
        <w:rFonts w:ascii="Arial" w:hAnsi="Arial" w:hint="default"/>
      </w:rPr>
    </w:lvl>
    <w:lvl w:ilvl="2" w:tplc="5D2824F0" w:tentative="1">
      <w:start w:val="1"/>
      <w:numFmt w:val="bullet"/>
      <w:lvlText w:val="•"/>
      <w:lvlJc w:val="left"/>
      <w:pPr>
        <w:tabs>
          <w:tab w:val="num" w:pos="2160"/>
        </w:tabs>
        <w:ind w:left="2160" w:hanging="360"/>
      </w:pPr>
      <w:rPr>
        <w:rFonts w:ascii="Arial" w:hAnsi="Arial" w:hint="default"/>
      </w:rPr>
    </w:lvl>
    <w:lvl w:ilvl="3" w:tplc="8D76777C" w:tentative="1">
      <w:start w:val="1"/>
      <w:numFmt w:val="bullet"/>
      <w:lvlText w:val="•"/>
      <w:lvlJc w:val="left"/>
      <w:pPr>
        <w:tabs>
          <w:tab w:val="num" w:pos="2880"/>
        </w:tabs>
        <w:ind w:left="2880" w:hanging="360"/>
      </w:pPr>
      <w:rPr>
        <w:rFonts w:ascii="Arial" w:hAnsi="Arial" w:hint="default"/>
      </w:rPr>
    </w:lvl>
    <w:lvl w:ilvl="4" w:tplc="2E060CB2" w:tentative="1">
      <w:start w:val="1"/>
      <w:numFmt w:val="bullet"/>
      <w:lvlText w:val="•"/>
      <w:lvlJc w:val="left"/>
      <w:pPr>
        <w:tabs>
          <w:tab w:val="num" w:pos="3600"/>
        </w:tabs>
        <w:ind w:left="3600" w:hanging="360"/>
      </w:pPr>
      <w:rPr>
        <w:rFonts w:ascii="Arial" w:hAnsi="Arial" w:hint="default"/>
      </w:rPr>
    </w:lvl>
    <w:lvl w:ilvl="5" w:tplc="872889D8" w:tentative="1">
      <w:start w:val="1"/>
      <w:numFmt w:val="bullet"/>
      <w:lvlText w:val="•"/>
      <w:lvlJc w:val="left"/>
      <w:pPr>
        <w:tabs>
          <w:tab w:val="num" w:pos="4320"/>
        </w:tabs>
        <w:ind w:left="4320" w:hanging="360"/>
      </w:pPr>
      <w:rPr>
        <w:rFonts w:ascii="Arial" w:hAnsi="Arial" w:hint="default"/>
      </w:rPr>
    </w:lvl>
    <w:lvl w:ilvl="6" w:tplc="92C88CDC" w:tentative="1">
      <w:start w:val="1"/>
      <w:numFmt w:val="bullet"/>
      <w:lvlText w:val="•"/>
      <w:lvlJc w:val="left"/>
      <w:pPr>
        <w:tabs>
          <w:tab w:val="num" w:pos="5040"/>
        </w:tabs>
        <w:ind w:left="5040" w:hanging="360"/>
      </w:pPr>
      <w:rPr>
        <w:rFonts w:ascii="Arial" w:hAnsi="Arial" w:hint="default"/>
      </w:rPr>
    </w:lvl>
    <w:lvl w:ilvl="7" w:tplc="4DB44EE8" w:tentative="1">
      <w:start w:val="1"/>
      <w:numFmt w:val="bullet"/>
      <w:lvlText w:val="•"/>
      <w:lvlJc w:val="left"/>
      <w:pPr>
        <w:tabs>
          <w:tab w:val="num" w:pos="5760"/>
        </w:tabs>
        <w:ind w:left="5760" w:hanging="360"/>
      </w:pPr>
      <w:rPr>
        <w:rFonts w:ascii="Arial" w:hAnsi="Arial" w:hint="default"/>
      </w:rPr>
    </w:lvl>
    <w:lvl w:ilvl="8" w:tplc="8FC4D290" w:tentative="1">
      <w:start w:val="1"/>
      <w:numFmt w:val="bullet"/>
      <w:lvlText w:val="•"/>
      <w:lvlJc w:val="left"/>
      <w:pPr>
        <w:tabs>
          <w:tab w:val="num" w:pos="6480"/>
        </w:tabs>
        <w:ind w:left="6480" w:hanging="360"/>
      </w:pPr>
      <w:rPr>
        <w:rFonts w:ascii="Arial" w:hAnsi="Arial" w:hint="default"/>
      </w:rPr>
    </w:lvl>
  </w:abstractNum>
  <w:abstractNum w:abstractNumId="20">
    <w:nsid w:val="74827AC0"/>
    <w:multiLevelType w:val="hybridMultilevel"/>
    <w:tmpl w:val="E36A0ABA"/>
    <w:lvl w:ilvl="0" w:tplc="FDDC696A">
      <w:start w:val="1"/>
      <w:numFmt w:val="decimal"/>
      <w:lvlText w:val="%1."/>
      <w:lvlJc w:val="left"/>
      <w:pPr>
        <w:tabs>
          <w:tab w:val="num" w:pos="720"/>
        </w:tabs>
        <w:ind w:left="720" w:hanging="360"/>
      </w:pPr>
    </w:lvl>
    <w:lvl w:ilvl="1" w:tplc="83FE1B66" w:tentative="1">
      <w:start w:val="1"/>
      <w:numFmt w:val="decimal"/>
      <w:lvlText w:val="%2."/>
      <w:lvlJc w:val="left"/>
      <w:pPr>
        <w:tabs>
          <w:tab w:val="num" w:pos="1440"/>
        </w:tabs>
        <w:ind w:left="1440" w:hanging="360"/>
      </w:pPr>
    </w:lvl>
    <w:lvl w:ilvl="2" w:tplc="85D4B080" w:tentative="1">
      <w:start w:val="1"/>
      <w:numFmt w:val="decimal"/>
      <w:lvlText w:val="%3."/>
      <w:lvlJc w:val="left"/>
      <w:pPr>
        <w:tabs>
          <w:tab w:val="num" w:pos="2160"/>
        </w:tabs>
        <w:ind w:left="2160" w:hanging="360"/>
      </w:pPr>
    </w:lvl>
    <w:lvl w:ilvl="3" w:tplc="D4185D5E" w:tentative="1">
      <w:start w:val="1"/>
      <w:numFmt w:val="decimal"/>
      <w:lvlText w:val="%4."/>
      <w:lvlJc w:val="left"/>
      <w:pPr>
        <w:tabs>
          <w:tab w:val="num" w:pos="2880"/>
        </w:tabs>
        <w:ind w:left="2880" w:hanging="360"/>
      </w:pPr>
    </w:lvl>
    <w:lvl w:ilvl="4" w:tplc="39F61DB4" w:tentative="1">
      <w:start w:val="1"/>
      <w:numFmt w:val="decimal"/>
      <w:lvlText w:val="%5."/>
      <w:lvlJc w:val="left"/>
      <w:pPr>
        <w:tabs>
          <w:tab w:val="num" w:pos="3600"/>
        </w:tabs>
        <w:ind w:left="3600" w:hanging="360"/>
      </w:pPr>
    </w:lvl>
    <w:lvl w:ilvl="5" w:tplc="DE585AE4" w:tentative="1">
      <w:start w:val="1"/>
      <w:numFmt w:val="decimal"/>
      <w:lvlText w:val="%6."/>
      <w:lvlJc w:val="left"/>
      <w:pPr>
        <w:tabs>
          <w:tab w:val="num" w:pos="4320"/>
        </w:tabs>
        <w:ind w:left="4320" w:hanging="360"/>
      </w:pPr>
    </w:lvl>
    <w:lvl w:ilvl="6" w:tplc="3108824C" w:tentative="1">
      <w:start w:val="1"/>
      <w:numFmt w:val="decimal"/>
      <w:lvlText w:val="%7."/>
      <w:lvlJc w:val="left"/>
      <w:pPr>
        <w:tabs>
          <w:tab w:val="num" w:pos="5040"/>
        </w:tabs>
        <w:ind w:left="5040" w:hanging="360"/>
      </w:pPr>
    </w:lvl>
    <w:lvl w:ilvl="7" w:tplc="2AEAAA3C" w:tentative="1">
      <w:start w:val="1"/>
      <w:numFmt w:val="decimal"/>
      <w:lvlText w:val="%8."/>
      <w:lvlJc w:val="left"/>
      <w:pPr>
        <w:tabs>
          <w:tab w:val="num" w:pos="5760"/>
        </w:tabs>
        <w:ind w:left="5760" w:hanging="360"/>
      </w:pPr>
    </w:lvl>
    <w:lvl w:ilvl="8" w:tplc="6D6ADE08" w:tentative="1">
      <w:start w:val="1"/>
      <w:numFmt w:val="decimal"/>
      <w:lvlText w:val="%9."/>
      <w:lvlJc w:val="left"/>
      <w:pPr>
        <w:tabs>
          <w:tab w:val="num" w:pos="6480"/>
        </w:tabs>
        <w:ind w:left="6480" w:hanging="360"/>
      </w:pPr>
    </w:lvl>
  </w:abstractNum>
  <w:abstractNum w:abstractNumId="21">
    <w:nsid w:val="7E380E06"/>
    <w:multiLevelType w:val="hybridMultilevel"/>
    <w:tmpl w:val="7D0491EE"/>
    <w:lvl w:ilvl="0" w:tplc="D7EC1C70">
      <w:start w:val="1"/>
      <w:numFmt w:val="bullet"/>
      <w:lvlText w:val=""/>
      <w:lvlJc w:val="left"/>
      <w:pPr>
        <w:tabs>
          <w:tab w:val="num" w:pos="720"/>
        </w:tabs>
        <w:ind w:left="720" w:hanging="360"/>
      </w:pPr>
      <w:rPr>
        <w:rFonts w:ascii="Wingdings" w:hAnsi="Wingdings" w:hint="default"/>
      </w:rPr>
    </w:lvl>
    <w:lvl w:ilvl="1" w:tplc="344A807E" w:tentative="1">
      <w:start w:val="1"/>
      <w:numFmt w:val="bullet"/>
      <w:lvlText w:val=""/>
      <w:lvlJc w:val="left"/>
      <w:pPr>
        <w:tabs>
          <w:tab w:val="num" w:pos="1440"/>
        </w:tabs>
        <w:ind w:left="1440" w:hanging="360"/>
      </w:pPr>
      <w:rPr>
        <w:rFonts w:ascii="Wingdings" w:hAnsi="Wingdings" w:hint="default"/>
      </w:rPr>
    </w:lvl>
    <w:lvl w:ilvl="2" w:tplc="BF4C67DA" w:tentative="1">
      <w:start w:val="1"/>
      <w:numFmt w:val="bullet"/>
      <w:lvlText w:val=""/>
      <w:lvlJc w:val="left"/>
      <w:pPr>
        <w:tabs>
          <w:tab w:val="num" w:pos="2160"/>
        </w:tabs>
        <w:ind w:left="2160" w:hanging="360"/>
      </w:pPr>
      <w:rPr>
        <w:rFonts w:ascii="Wingdings" w:hAnsi="Wingdings" w:hint="default"/>
      </w:rPr>
    </w:lvl>
    <w:lvl w:ilvl="3" w:tplc="9F2AA9EC" w:tentative="1">
      <w:start w:val="1"/>
      <w:numFmt w:val="bullet"/>
      <w:lvlText w:val=""/>
      <w:lvlJc w:val="left"/>
      <w:pPr>
        <w:tabs>
          <w:tab w:val="num" w:pos="2880"/>
        </w:tabs>
        <w:ind w:left="2880" w:hanging="360"/>
      </w:pPr>
      <w:rPr>
        <w:rFonts w:ascii="Wingdings" w:hAnsi="Wingdings" w:hint="default"/>
      </w:rPr>
    </w:lvl>
    <w:lvl w:ilvl="4" w:tplc="2E3657F4" w:tentative="1">
      <w:start w:val="1"/>
      <w:numFmt w:val="bullet"/>
      <w:lvlText w:val=""/>
      <w:lvlJc w:val="left"/>
      <w:pPr>
        <w:tabs>
          <w:tab w:val="num" w:pos="3600"/>
        </w:tabs>
        <w:ind w:left="3600" w:hanging="360"/>
      </w:pPr>
      <w:rPr>
        <w:rFonts w:ascii="Wingdings" w:hAnsi="Wingdings" w:hint="default"/>
      </w:rPr>
    </w:lvl>
    <w:lvl w:ilvl="5" w:tplc="85A240F2" w:tentative="1">
      <w:start w:val="1"/>
      <w:numFmt w:val="bullet"/>
      <w:lvlText w:val=""/>
      <w:lvlJc w:val="left"/>
      <w:pPr>
        <w:tabs>
          <w:tab w:val="num" w:pos="4320"/>
        </w:tabs>
        <w:ind w:left="4320" w:hanging="360"/>
      </w:pPr>
      <w:rPr>
        <w:rFonts w:ascii="Wingdings" w:hAnsi="Wingdings" w:hint="default"/>
      </w:rPr>
    </w:lvl>
    <w:lvl w:ilvl="6" w:tplc="D14CE998" w:tentative="1">
      <w:start w:val="1"/>
      <w:numFmt w:val="bullet"/>
      <w:lvlText w:val=""/>
      <w:lvlJc w:val="left"/>
      <w:pPr>
        <w:tabs>
          <w:tab w:val="num" w:pos="5040"/>
        </w:tabs>
        <w:ind w:left="5040" w:hanging="360"/>
      </w:pPr>
      <w:rPr>
        <w:rFonts w:ascii="Wingdings" w:hAnsi="Wingdings" w:hint="default"/>
      </w:rPr>
    </w:lvl>
    <w:lvl w:ilvl="7" w:tplc="FC40CFA6" w:tentative="1">
      <w:start w:val="1"/>
      <w:numFmt w:val="bullet"/>
      <w:lvlText w:val=""/>
      <w:lvlJc w:val="left"/>
      <w:pPr>
        <w:tabs>
          <w:tab w:val="num" w:pos="5760"/>
        </w:tabs>
        <w:ind w:left="5760" w:hanging="360"/>
      </w:pPr>
      <w:rPr>
        <w:rFonts w:ascii="Wingdings" w:hAnsi="Wingdings" w:hint="default"/>
      </w:rPr>
    </w:lvl>
    <w:lvl w:ilvl="8" w:tplc="97A40AE0" w:tentative="1">
      <w:start w:val="1"/>
      <w:numFmt w:val="bullet"/>
      <w:lvlText w:val=""/>
      <w:lvlJc w:val="left"/>
      <w:pPr>
        <w:tabs>
          <w:tab w:val="num" w:pos="6480"/>
        </w:tabs>
        <w:ind w:left="6480" w:hanging="360"/>
      </w:pPr>
      <w:rPr>
        <w:rFonts w:ascii="Wingdings" w:hAnsi="Wingdings" w:hint="default"/>
      </w:rPr>
    </w:lvl>
  </w:abstractNum>
  <w:abstractNum w:abstractNumId="22">
    <w:nsid w:val="7E7B1675"/>
    <w:multiLevelType w:val="hybridMultilevel"/>
    <w:tmpl w:val="1FE271B2"/>
    <w:lvl w:ilvl="0" w:tplc="80E689F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0"/>
  </w:num>
  <w:num w:numId="2">
    <w:abstractNumId w:val="11"/>
  </w:num>
  <w:num w:numId="3">
    <w:abstractNumId w:val="12"/>
  </w:num>
  <w:num w:numId="4">
    <w:abstractNumId w:val="9"/>
  </w:num>
  <w:num w:numId="5">
    <w:abstractNumId w:val="17"/>
  </w:num>
  <w:num w:numId="6">
    <w:abstractNumId w:val="7"/>
  </w:num>
  <w:num w:numId="7">
    <w:abstractNumId w:val="21"/>
  </w:num>
  <w:num w:numId="8">
    <w:abstractNumId w:val="6"/>
  </w:num>
  <w:num w:numId="9">
    <w:abstractNumId w:val="3"/>
  </w:num>
  <w:num w:numId="10">
    <w:abstractNumId w:val="18"/>
  </w:num>
  <w:num w:numId="11">
    <w:abstractNumId w:val="8"/>
  </w:num>
  <w:num w:numId="12">
    <w:abstractNumId w:val="14"/>
  </w:num>
  <w:num w:numId="13">
    <w:abstractNumId w:val="16"/>
  </w:num>
  <w:num w:numId="14">
    <w:abstractNumId w:val="10"/>
  </w:num>
  <w:num w:numId="15">
    <w:abstractNumId w:val="2"/>
  </w:num>
  <w:num w:numId="16">
    <w:abstractNumId w:val="15"/>
  </w:num>
  <w:num w:numId="17">
    <w:abstractNumId w:val="4"/>
  </w:num>
  <w:num w:numId="18">
    <w:abstractNumId w:val="19"/>
  </w:num>
  <w:num w:numId="19">
    <w:abstractNumId w:val="13"/>
  </w:num>
  <w:num w:numId="20">
    <w:abstractNumId w:val="0"/>
  </w:num>
  <w:num w:numId="21">
    <w:abstractNumId w:val="1"/>
  </w:num>
  <w:num w:numId="22">
    <w:abstractNumId w:val="5"/>
  </w:num>
  <w:num w:numId="23">
    <w:abstractNumId w:val="22"/>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characterSpacingControl w:val="doNotCompress"/>
  <w:compat/>
  <w:rsids>
    <w:rsidRoot w:val="00994159"/>
    <w:rsid w:val="00014F88"/>
    <w:rsid w:val="00015659"/>
    <w:rsid w:val="00072D01"/>
    <w:rsid w:val="0007682C"/>
    <w:rsid w:val="000A343C"/>
    <w:rsid w:val="000A6EF6"/>
    <w:rsid w:val="000C0628"/>
    <w:rsid w:val="000E0DE4"/>
    <w:rsid w:val="000F5C2A"/>
    <w:rsid w:val="00116054"/>
    <w:rsid w:val="00150AB5"/>
    <w:rsid w:val="001633E0"/>
    <w:rsid w:val="001A1221"/>
    <w:rsid w:val="001C33A7"/>
    <w:rsid w:val="001D52A3"/>
    <w:rsid w:val="001E26AB"/>
    <w:rsid w:val="001E6EBE"/>
    <w:rsid w:val="00211E34"/>
    <w:rsid w:val="00213CCC"/>
    <w:rsid w:val="00235B26"/>
    <w:rsid w:val="00237468"/>
    <w:rsid w:val="002A3ECF"/>
    <w:rsid w:val="002E1682"/>
    <w:rsid w:val="002F2807"/>
    <w:rsid w:val="00320D2A"/>
    <w:rsid w:val="00343EC3"/>
    <w:rsid w:val="0037678D"/>
    <w:rsid w:val="003C70E9"/>
    <w:rsid w:val="00402973"/>
    <w:rsid w:val="00421E2A"/>
    <w:rsid w:val="00443B82"/>
    <w:rsid w:val="00484A98"/>
    <w:rsid w:val="004D1DD8"/>
    <w:rsid w:val="00502166"/>
    <w:rsid w:val="00510753"/>
    <w:rsid w:val="00533654"/>
    <w:rsid w:val="0053733B"/>
    <w:rsid w:val="00543293"/>
    <w:rsid w:val="00563F7A"/>
    <w:rsid w:val="0058310C"/>
    <w:rsid w:val="005F48FB"/>
    <w:rsid w:val="006633A1"/>
    <w:rsid w:val="00663414"/>
    <w:rsid w:val="00682093"/>
    <w:rsid w:val="006852CA"/>
    <w:rsid w:val="00717EFA"/>
    <w:rsid w:val="00727016"/>
    <w:rsid w:val="00746E6E"/>
    <w:rsid w:val="0076070A"/>
    <w:rsid w:val="0077275E"/>
    <w:rsid w:val="007C580E"/>
    <w:rsid w:val="00810ACF"/>
    <w:rsid w:val="00810ED6"/>
    <w:rsid w:val="0082049D"/>
    <w:rsid w:val="00842A4F"/>
    <w:rsid w:val="008532E1"/>
    <w:rsid w:val="008727AE"/>
    <w:rsid w:val="008D066E"/>
    <w:rsid w:val="008E3058"/>
    <w:rsid w:val="008F61E4"/>
    <w:rsid w:val="00971FB1"/>
    <w:rsid w:val="00981AA2"/>
    <w:rsid w:val="00991E96"/>
    <w:rsid w:val="00994159"/>
    <w:rsid w:val="0099697B"/>
    <w:rsid w:val="009A11ED"/>
    <w:rsid w:val="009D2229"/>
    <w:rsid w:val="00A0082E"/>
    <w:rsid w:val="00A105C1"/>
    <w:rsid w:val="00A65A33"/>
    <w:rsid w:val="00A673D1"/>
    <w:rsid w:val="00A77002"/>
    <w:rsid w:val="00A92023"/>
    <w:rsid w:val="00AB47C5"/>
    <w:rsid w:val="00AB71F0"/>
    <w:rsid w:val="00AD6979"/>
    <w:rsid w:val="00B208BA"/>
    <w:rsid w:val="00B248EA"/>
    <w:rsid w:val="00B40EAE"/>
    <w:rsid w:val="00B5446E"/>
    <w:rsid w:val="00BD268E"/>
    <w:rsid w:val="00BE7870"/>
    <w:rsid w:val="00C04CEE"/>
    <w:rsid w:val="00C14E73"/>
    <w:rsid w:val="00C25679"/>
    <w:rsid w:val="00C72528"/>
    <w:rsid w:val="00C778C1"/>
    <w:rsid w:val="00C809A7"/>
    <w:rsid w:val="00CE5D23"/>
    <w:rsid w:val="00D205A6"/>
    <w:rsid w:val="00D34A47"/>
    <w:rsid w:val="00D47004"/>
    <w:rsid w:val="00D63C0D"/>
    <w:rsid w:val="00D71CCA"/>
    <w:rsid w:val="00D807BA"/>
    <w:rsid w:val="00D979F9"/>
    <w:rsid w:val="00DC5F63"/>
    <w:rsid w:val="00E11F54"/>
    <w:rsid w:val="00E33996"/>
    <w:rsid w:val="00E44B69"/>
    <w:rsid w:val="00E60830"/>
    <w:rsid w:val="00E668A4"/>
    <w:rsid w:val="00EA12CD"/>
    <w:rsid w:val="00EA3042"/>
    <w:rsid w:val="00EC0A34"/>
    <w:rsid w:val="00EF6254"/>
    <w:rsid w:val="00F403DA"/>
    <w:rsid w:val="00F5170E"/>
    <w:rsid w:val="00F7738B"/>
    <w:rsid w:val="00F80792"/>
    <w:rsid w:val="00F910FA"/>
    <w:rsid w:val="00FB6DEE"/>
    <w:rsid w:val="00FD17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168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84A98"/>
    <w:pPr>
      <w:spacing w:after="0" w:line="240" w:lineRule="auto"/>
      <w:ind w:left="720"/>
      <w:contextualSpacing/>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82049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842A4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42A4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2146038">
      <w:bodyDiv w:val="1"/>
      <w:marLeft w:val="0"/>
      <w:marRight w:val="0"/>
      <w:marTop w:val="0"/>
      <w:marBottom w:val="0"/>
      <w:divBdr>
        <w:top w:val="none" w:sz="0" w:space="0" w:color="auto"/>
        <w:left w:val="none" w:sz="0" w:space="0" w:color="auto"/>
        <w:bottom w:val="none" w:sz="0" w:space="0" w:color="auto"/>
        <w:right w:val="none" w:sz="0" w:space="0" w:color="auto"/>
      </w:divBdr>
    </w:div>
    <w:div w:id="73550086">
      <w:bodyDiv w:val="1"/>
      <w:marLeft w:val="0"/>
      <w:marRight w:val="0"/>
      <w:marTop w:val="0"/>
      <w:marBottom w:val="0"/>
      <w:divBdr>
        <w:top w:val="none" w:sz="0" w:space="0" w:color="auto"/>
        <w:left w:val="none" w:sz="0" w:space="0" w:color="auto"/>
        <w:bottom w:val="none" w:sz="0" w:space="0" w:color="auto"/>
        <w:right w:val="none" w:sz="0" w:space="0" w:color="auto"/>
      </w:divBdr>
      <w:divsChild>
        <w:div w:id="1657370198">
          <w:marLeft w:val="547"/>
          <w:marRight w:val="0"/>
          <w:marTop w:val="115"/>
          <w:marBottom w:val="0"/>
          <w:divBdr>
            <w:top w:val="none" w:sz="0" w:space="0" w:color="auto"/>
            <w:left w:val="none" w:sz="0" w:space="0" w:color="auto"/>
            <w:bottom w:val="none" w:sz="0" w:space="0" w:color="auto"/>
            <w:right w:val="none" w:sz="0" w:space="0" w:color="auto"/>
          </w:divBdr>
        </w:div>
        <w:div w:id="1605114477">
          <w:marLeft w:val="1094"/>
          <w:marRight w:val="0"/>
          <w:marTop w:val="86"/>
          <w:marBottom w:val="0"/>
          <w:divBdr>
            <w:top w:val="none" w:sz="0" w:space="0" w:color="auto"/>
            <w:left w:val="none" w:sz="0" w:space="0" w:color="auto"/>
            <w:bottom w:val="none" w:sz="0" w:space="0" w:color="auto"/>
            <w:right w:val="none" w:sz="0" w:space="0" w:color="auto"/>
          </w:divBdr>
        </w:div>
        <w:div w:id="1463618529">
          <w:marLeft w:val="1094"/>
          <w:marRight w:val="0"/>
          <w:marTop w:val="86"/>
          <w:marBottom w:val="0"/>
          <w:divBdr>
            <w:top w:val="none" w:sz="0" w:space="0" w:color="auto"/>
            <w:left w:val="none" w:sz="0" w:space="0" w:color="auto"/>
            <w:bottom w:val="none" w:sz="0" w:space="0" w:color="auto"/>
            <w:right w:val="none" w:sz="0" w:space="0" w:color="auto"/>
          </w:divBdr>
        </w:div>
        <w:div w:id="1137646625">
          <w:marLeft w:val="1094"/>
          <w:marRight w:val="0"/>
          <w:marTop w:val="86"/>
          <w:marBottom w:val="0"/>
          <w:divBdr>
            <w:top w:val="none" w:sz="0" w:space="0" w:color="auto"/>
            <w:left w:val="none" w:sz="0" w:space="0" w:color="auto"/>
            <w:bottom w:val="none" w:sz="0" w:space="0" w:color="auto"/>
            <w:right w:val="none" w:sz="0" w:space="0" w:color="auto"/>
          </w:divBdr>
        </w:div>
        <w:div w:id="741947273">
          <w:marLeft w:val="1094"/>
          <w:marRight w:val="0"/>
          <w:marTop w:val="86"/>
          <w:marBottom w:val="0"/>
          <w:divBdr>
            <w:top w:val="none" w:sz="0" w:space="0" w:color="auto"/>
            <w:left w:val="none" w:sz="0" w:space="0" w:color="auto"/>
            <w:bottom w:val="none" w:sz="0" w:space="0" w:color="auto"/>
            <w:right w:val="none" w:sz="0" w:space="0" w:color="auto"/>
          </w:divBdr>
        </w:div>
        <w:div w:id="338584892">
          <w:marLeft w:val="1094"/>
          <w:marRight w:val="0"/>
          <w:marTop w:val="86"/>
          <w:marBottom w:val="0"/>
          <w:divBdr>
            <w:top w:val="none" w:sz="0" w:space="0" w:color="auto"/>
            <w:left w:val="none" w:sz="0" w:space="0" w:color="auto"/>
            <w:bottom w:val="none" w:sz="0" w:space="0" w:color="auto"/>
            <w:right w:val="none" w:sz="0" w:space="0" w:color="auto"/>
          </w:divBdr>
        </w:div>
        <w:div w:id="1714038169">
          <w:marLeft w:val="1094"/>
          <w:marRight w:val="0"/>
          <w:marTop w:val="86"/>
          <w:marBottom w:val="0"/>
          <w:divBdr>
            <w:top w:val="none" w:sz="0" w:space="0" w:color="auto"/>
            <w:left w:val="none" w:sz="0" w:space="0" w:color="auto"/>
            <w:bottom w:val="none" w:sz="0" w:space="0" w:color="auto"/>
            <w:right w:val="none" w:sz="0" w:space="0" w:color="auto"/>
          </w:divBdr>
        </w:div>
      </w:divsChild>
    </w:div>
    <w:div w:id="117267087">
      <w:bodyDiv w:val="1"/>
      <w:marLeft w:val="0"/>
      <w:marRight w:val="0"/>
      <w:marTop w:val="0"/>
      <w:marBottom w:val="0"/>
      <w:divBdr>
        <w:top w:val="none" w:sz="0" w:space="0" w:color="auto"/>
        <w:left w:val="none" w:sz="0" w:space="0" w:color="auto"/>
        <w:bottom w:val="none" w:sz="0" w:space="0" w:color="auto"/>
        <w:right w:val="none" w:sz="0" w:space="0" w:color="auto"/>
      </w:divBdr>
    </w:div>
    <w:div w:id="159853676">
      <w:bodyDiv w:val="1"/>
      <w:marLeft w:val="0"/>
      <w:marRight w:val="0"/>
      <w:marTop w:val="0"/>
      <w:marBottom w:val="0"/>
      <w:divBdr>
        <w:top w:val="none" w:sz="0" w:space="0" w:color="auto"/>
        <w:left w:val="none" w:sz="0" w:space="0" w:color="auto"/>
        <w:bottom w:val="none" w:sz="0" w:space="0" w:color="auto"/>
        <w:right w:val="none" w:sz="0" w:space="0" w:color="auto"/>
      </w:divBdr>
      <w:divsChild>
        <w:div w:id="1495534980">
          <w:marLeft w:val="1094"/>
          <w:marRight w:val="0"/>
          <w:marTop w:val="115"/>
          <w:marBottom w:val="0"/>
          <w:divBdr>
            <w:top w:val="none" w:sz="0" w:space="0" w:color="auto"/>
            <w:left w:val="none" w:sz="0" w:space="0" w:color="auto"/>
            <w:bottom w:val="none" w:sz="0" w:space="0" w:color="auto"/>
            <w:right w:val="none" w:sz="0" w:space="0" w:color="auto"/>
          </w:divBdr>
        </w:div>
      </w:divsChild>
    </w:div>
    <w:div w:id="213393426">
      <w:bodyDiv w:val="1"/>
      <w:marLeft w:val="0"/>
      <w:marRight w:val="0"/>
      <w:marTop w:val="0"/>
      <w:marBottom w:val="0"/>
      <w:divBdr>
        <w:top w:val="none" w:sz="0" w:space="0" w:color="auto"/>
        <w:left w:val="none" w:sz="0" w:space="0" w:color="auto"/>
        <w:bottom w:val="none" w:sz="0" w:space="0" w:color="auto"/>
        <w:right w:val="none" w:sz="0" w:space="0" w:color="auto"/>
      </w:divBdr>
      <w:divsChild>
        <w:div w:id="672759201">
          <w:marLeft w:val="547"/>
          <w:marRight w:val="0"/>
          <w:marTop w:val="0"/>
          <w:marBottom w:val="0"/>
          <w:divBdr>
            <w:top w:val="none" w:sz="0" w:space="0" w:color="auto"/>
            <w:left w:val="none" w:sz="0" w:space="0" w:color="auto"/>
            <w:bottom w:val="none" w:sz="0" w:space="0" w:color="auto"/>
            <w:right w:val="none" w:sz="0" w:space="0" w:color="auto"/>
          </w:divBdr>
        </w:div>
        <w:div w:id="720134875">
          <w:marLeft w:val="547"/>
          <w:marRight w:val="0"/>
          <w:marTop w:val="0"/>
          <w:marBottom w:val="0"/>
          <w:divBdr>
            <w:top w:val="none" w:sz="0" w:space="0" w:color="auto"/>
            <w:left w:val="none" w:sz="0" w:space="0" w:color="auto"/>
            <w:bottom w:val="none" w:sz="0" w:space="0" w:color="auto"/>
            <w:right w:val="none" w:sz="0" w:space="0" w:color="auto"/>
          </w:divBdr>
        </w:div>
      </w:divsChild>
    </w:div>
    <w:div w:id="249774280">
      <w:bodyDiv w:val="1"/>
      <w:marLeft w:val="0"/>
      <w:marRight w:val="0"/>
      <w:marTop w:val="0"/>
      <w:marBottom w:val="0"/>
      <w:divBdr>
        <w:top w:val="none" w:sz="0" w:space="0" w:color="auto"/>
        <w:left w:val="none" w:sz="0" w:space="0" w:color="auto"/>
        <w:bottom w:val="none" w:sz="0" w:space="0" w:color="auto"/>
        <w:right w:val="none" w:sz="0" w:space="0" w:color="auto"/>
      </w:divBdr>
      <w:divsChild>
        <w:div w:id="1431000657">
          <w:marLeft w:val="547"/>
          <w:marRight w:val="0"/>
          <w:marTop w:val="154"/>
          <w:marBottom w:val="0"/>
          <w:divBdr>
            <w:top w:val="none" w:sz="0" w:space="0" w:color="auto"/>
            <w:left w:val="none" w:sz="0" w:space="0" w:color="auto"/>
            <w:bottom w:val="none" w:sz="0" w:space="0" w:color="auto"/>
            <w:right w:val="none" w:sz="0" w:space="0" w:color="auto"/>
          </w:divBdr>
        </w:div>
      </w:divsChild>
    </w:div>
    <w:div w:id="331491859">
      <w:bodyDiv w:val="1"/>
      <w:marLeft w:val="0"/>
      <w:marRight w:val="0"/>
      <w:marTop w:val="0"/>
      <w:marBottom w:val="0"/>
      <w:divBdr>
        <w:top w:val="none" w:sz="0" w:space="0" w:color="auto"/>
        <w:left w:val="none" w:sz="0" w:space="0" w:color="auto"/>
        <w:bottom w:val="none" w:sz="0" w:space="0" w:color="auto"/>
        <w:right w:val="none" w:sz="0" w:space="0" w:color="auto"/>
      </w:divBdr>
      <w:divsChild>
        <w:div w:id="1155535190">
          <w:marLeft w:val="1094"/>
          <w:marRight w:val="0"/>
          <w:marTop w:val="86"/>
          <w:marBottom w:val="0"/>
          <w:divBdr>
            <w:top w:val="none" w:sz="0" w:space="0" w:color="auto"/>
            <w:left w:val="none" w:sz="0" w:space="0" w:color="auto"/>
            <w:bottom w:val="none" w:sz="0" w:space="0" w:color="auto"/>
            <w:right w:val="none" w:sz="0" w:space="0" w:color="auto"/>
          </w:divBdr>
        </w:div>
        <w:div w:id="323894313">
          <w:marLeft w:val="1094"/>
          <w:marRight w:val="0"/>
          <w:marTop w:val="86"/>
          <w:marBottom w:val="0"/>
          <w:divBdr>
            <w:top w:val="none" w:sz="0" w:space="0" w:color="auto"/>
            <w:left w:val="none" w:sz="0" w:space="0" w:color="auto"/>
            <w:bottom w:val="none" w:sz="0" w:space="0" w:color="auto"/>
            <w:right w:val="none" w:sz="0" w:space="0" w:color="auto"/>
          </w:divBdr>
        </w:div>
        <w:div w:id="126632525">
          <w:marLeft w:val="1094"/>
          <w:marRight w:val="0"/>
          <w:marTop w:val="86"/>
          <w:marBottom w:val="0"/>
          <w:divBdr>
            <w:top w:val="none" w:sz="0" w:space="0" w:color="auto"/>
            <w:left w:val="none" w:sz="0" w:space="0" w:color="auto"/>
            <w:bottom w:val="none" w:sz="0" w:space="0" w:color="auto"/>
            <w:right w:val="none" w:sz="0" w:space="0" w:color="auto"/>
          </w:divBdr>
        </w:div>
      </w:divsChild>
    </w:div>
    <w:div w:id="362751523">
      <w:bodyDiv w:val="1"/>
      <w:marLeft w:val="0"/>
      <w:marRight w:val="0"/>
      <w:marTop w:val="0"/>
      <w:marBottom w:val="0"/>
      <w:divBdr>
        <w:top w:val="none" w:sz="0" w:space="0" w:color="auto"/>
        <w:left w:val="none" w:sz="0" w:space="0" w:color="auto"/>
        <w:bottom w:val="none" w:sz="0" w:space="0" w:color="auto"/>
        <w:right w:val="none" w:sz="0" w:space="0" w:color="auto"/>
      </w:divBdr>
      <w:divsChild>
        <w:div w:id="982392390">
          <w:marLeft w:val="547"/>
          <w:marRight w:val="0"/>
          <w:marTop w:val="0"/>
          <w:marBottom w:val="0"/>
          <w:divBdr>
            <w:top w:val="none" w:sz="0" w:space="0" w:color="auto"/>
            <w:left w:val="none" w:sz="0" w:space="0" w:color="auto"/>
            <w:bottom w:val="none" w:sz="0" w:space="0" w:color="auto"/>
            <w:right w:val="none" w:sz="0" w:space="0" w:color="auto"/>
          </w:divBdr>
        </w:div>
        <w:div w:id="2063214447">
          <w:marLeft w:val="547"/>
          <w:marRight w:val="0"/>
          <w:marTop w:val="0"/>
          <w:marBottom w:val="0"/>
          <w:divBdr>
            <w:top w:val="none" w:sz="0" w:space="0" w:color="auto"/>
            <w:left w:val="none" w:sz="0" w:space="0" w:color="auto"/>
            <w:bottom w:val="none" w:sz="0" w:space="0" w:color="auto"/>
            <w:right w:val="none" w:sz="0" w:space="0" w:color="auto"/>
          </w:divBdr>
        </w:div>
        <w:div w:id="1938323963">
          <w:marLeft w:val="547"/>
          <w:marRight w:val="0"/>
          <w:marTop w:val="0"/>
          <w:marBottom w:val="0"/>
          <w:divBdr>
            <w:top w:val="none" w:sz="0" w:space="0" w:color="auto"/>
            <w:left w:val="none" w:sz="0" w:space="0" w:color="auto"/>
            <w:bottom w:val="none" w:sz="0" w:space="0" w:color="auto"/>
            <w:right w:val="none" w:sz="0" w:space="0" w:color="auto"/>
          </w:divBdr>
        </w:div>
        <w:div w:id="1220366717">
          <w:marLeft w:val="547"/>
          <w:marRight w:val="0"/>
          <w:marTop w:val="0"/>
          <w:marBottom w:val="0"/>
          <w:divBdr>
            <w:top w:val="none" w:sz="0" w:space="0" w:color="auto"/>
            <w:left w:val="none" w:sz="0" w:space="0" w:color="auto"/>
            <w:bottom w:val="none" w:sz="0" w:space="0" w:color="auto"/>
            <w:right w:val="none" w:sz="0" w:space="0" w:color="auto"/>
          </w:divBdr>
        </w:div>
        <w:div w:id="932711642">
          <w:marLeft w:val="547"/>
          <w:marRight w:val="0"/>
          <w:marTop w:val="0"/>
          <w:marBottom w:val="0"/>
          <w:divBdr>
            <w:top w:val="none" w:sz="0" w:space="0" w:color="auto"/>
            <w:left w:val="none" w:sz="0" w:space="0" w:color="auto"/>
            <w:bottom w:val="none" w:sz="0" w:space="0" w:color="auto"/>
            <w:right w:val="none" w:sz="0" w:space="0" w:color="auto"/>
          </w:divBdr>
        </w:div>
      </w:divsChild>
    </w:div>
    <w:div w:id="379012854">
      <w:bodyDiv w:val="1"/>
      <w:marLeft w:val="0"/>
      <w:marRight w:val="0"/>
      <w:marTop w:val="0"/>
      <w:marBottom w:val="0"/>
      <w:divBdr>
        <w:top w:val="none" w:sz="0" w:space="0" w:color="auto"/>
        <w:left w:val="none" w:sz="0" w:space="0" w:color="auto"/>
        <w:bottom w:val="none" w:sz="0" w:space="0" w:color="auto"/>
        <w:right w:val="none" w:sz="0" w:space="0" w:color="auto"/>
      </w:divBdr>
      <w:divsChild>
        <w:div w:id="740054691">
          <w:marLeft w:val="547"/>
          <w:marRight w:val="0"/>
          <w:marTop w:val="86"/>
          <w:marBottom w:val="0"/>
          <w:divBdr>
            <w:top w:val="none" w:sz="0" w:space="0" w:color="auto"/>
            <w:left w:val="none" w:sz="0" w:space="0" w:color="auto"/>
            <w:bottom w:val="none" w:sz="0" w:space="0" w:color="auto"/>
            <w:right w:val="none" w:sz="0" w:space="0" w:color="auto"/>
          </w:divBdr>
        </w:div>
        <w:div w:id="1503200747">
          <w:marLeft w:val="547"/>
          <w:marRight w:val="0"/>
          <w:marTop w:val="86"/>
          <w:marBottom w:val="0"/>
          <w:divBdr>
            <w:top w:val="none" w:sz="0" w:space="0" w:color="auto"/>
            <w:left w:val="none" w:sz="0" w:space="0" w:color="auto"/>
            <w:bottom w:val="none" w:sz="0" w:space="0" w:color="auto"/>
            <w:right w:val="none" w:sz="0" w:space="0" w:color="auto"/>
          </w:divBdr>
        </w:div>
        <w:div w:id="175732923">
          <w:marLeft w:val="547"/>
          <w:marRight w:val="0"/>
          <w:marTop w:val="86"/>
          <w:marBottom w:val="0"/>
          <w:divBdr>
            <w:top w:val="none" w:sz="0" w:space="0" w:color="auto"/>
            <w:left w:val="none" w:sz="0" w:space="0" w:color="auto"/>
            <w:bottom w:val="none" w:sz="0" w:space="0" w:color="auto"/>
            <w:right w:val="none" w:sz="0" w:space="0" w:color="auto"/>
          </w:divBdr>
        </w:div>
        <w:div w:id="1366364742">
          <w:marLeft w:val="547"/>
          <w:marRight w:val="0"/>
          <w:marTop w:val="86"/>
          <w:marBottom w:val="0"/>
          <w:divBdr>
            <w:top w:val="none" w:sz="0" w:space="0" w:color="auto"/>
            <w:left w:val="none" w:sz="0" w:space="0" w:color="auto"/>
            <w:bottom w:val="none" w:sz="0" w:space="0" w:color="auto"/>
            <w:right w:val="none" w:sz="0" w:space="0" w:color="auto"/>
          </w:divBdr>
        </w:div>
        <w:div w:id="535973921">
          <w:marLeft w:val="547"/>
          <w:marRight w:val="0"/>
          <w:marTop w:val="86"/>
          <w:marBottom w:val="0"/>
          <w:divBdr>
            <w:top w:val="none" w:sz="0" w:space="0" w:color="auto"/>
            <w:left w:val="none" w:sz="0" w:space="0" w:color="auto"/>
            <w:bottom w:val="none" w:sz="0" w:space="0" w:color="auto"/>
            <w:right w:val="none" w:sz="0" w:space="0" w:color="auto"/>
          </w:divBdr>
        </w:div>
      </w:divsChild>
    </w:div>
    <w:div w:id="380711413">
      <w:bodyDiv w:val="1"/>
      <w:marLeft w:val="0"/>
      <w:marRight w:val="0"/>
      <w:marTop w:val="0"/>
      <w:marBottom w:val="0"/>
      <w:divBdr>
        <w:top w:val="none" w:sz="0" w:space="0" w:color="auto"/>
        <w:left w:val="none" w:sz="0" w:space="0" w:color="auto"/>
        <w:bottom w:val="none" w:sz="0" w:space="0" w:color="auto"/>
        <w:right w:val="none" w:sz="0" w:space="0" w:color="auto"/>
      </w:divBdr>
    </w:div>
    <w:div w:id="449710703">
      <w:bodyDiv w:val="1"/>
      <w:marLeft w:val="0"/>
      <w:marRight w:val="0"/>
      <w:marTop w:val="0"/>
      <w:marBottom w:val="0"/>
      <w:divBdr>
        <w:top w:val="none" w:sz="0" w:space="0" w:color="auto"/>
        <w:left w:val="none" w:sz="0" w:space="0" w:color="auto"/>
        <w:bottom w:val="none" w:sz="0" w:space="0" w:color="auto"/>
        <w:right w:val="none" w:sz="0" w:space="0" w:color="auto"/>
      </w:divBdr>
    </w:div>
    <w:div w:id="477577284">
      <w:bodyDiv w:val="1"/>
      <w:marLeft w:val="0"/>
      <w:marRight w:val="0"/>
      <w:marTop w:val="0"/>
      <w:marBottom w:val="0"/>
      <w:divBdr>
        <w:top w:val="none" w:sz="0" w:space="0" w:color="auto"/>
        <w:left w:val="none" w:sz="0" w:space="0" w:color="auto"/>
        <w:bottom w:val="none" w:sz="0" w:space="0" w:color="auto"/>
        <w:right w:val="none" w:sz="0" w:space="0" w:color="auto"/>
      </w:divBdr>
      <w:divsChild>
        <w:div w:id="1165121677">
          <w:marLeft w:val="547"/>
          <w:marRight w:val="0"/>
          <w:marTop w:val="134"/>
          <w:marBottom w:val="0"/>
          <w:divBdr>
            <w:top w:val="none" w:sz="0" w:space="0" w:color="auto"/>
            <w:left w:val="none" w:sz="0" w:space="0" w:color="auto"/>
            <w:bottom w:val="none" w:sz="0" w:space="0" w:color="auto"/>
            <w:right w:val="none" w:sz="0" w:space="0" w:color="auto"/>
          </w:divBdr>
        </w:div>
        <w:div w:id="823552190">
          <w:marLeft w:val="547"/>
          <w:marRight w:val="0"/>
          <w:marTop w:val="134"/>
          <w:marBottom w:val="0"/>
          <w:divBdr>
            <w:top w:val="none" w:sz="0" w:space="0" w:color="auto"/>
            <w:left w:val="none" w:sz="0" w:space="0" w:color="auto"/>
            <w:bottom w:val="none" w:sz="0" w:space="0" w:color="auto"/>
            <w:right w:val="none" w:sz="0" w:space="0" w:color="auto"/>
          </w:divBdr>
        </w:div>
        <w:div w:id="1885170840">
          <w:marLeft w:val="547"/>
          <w:marRight w:val="0"/>
          <w:marTop w:val="134"/>
          <w:marBottom w:val="0"/>
          <w:divBdr>
            <w:top w:val="none" w:sz="0" w:space="0" w:color="auto"/>
            <w:left w:val="none" w:sz="0" w:space="0" w:color="auto"/>
            <w:bottom w:val="none" w:sz="0" w:space="0" w:color="auto"/>
            <w:right w:val="none" w:sz="0" w:space="0" w:color="auto"/>
          </w:divBdr>
        </w:div>
        <w:div w:id="623384333">
          <w:marLeft w:val="547"/>
          <w:marRight w:val="0"/>
          <w:marTop w:val="134"/>
          <w:marBottom w:val="0"/>
          <w:divBdr>
            <w:top w:val="none" w:sz="0" w:space="0" w:color="auto"/>
            <w:left w:val="none" w:sz="0" w:space="0" w:color="auto"/>
            <w:bottom w:val="none" w:sz="0" w:space="0" w:color="auto"/>
            <w:right w:val="none" w:sz="0" w:space="0" w:color="auto"/>
          </w:divBdr>
        </w:div>
        <w:div w:id="1353918229">
          <w:marLeft w:val="547"/>
          <w:marRight w:val="0"/>
          <w:marTop w:val="134"/>
          <w:marBottom w:val="0"/>
          <w:divBdr>
            <w:top w:val="none" w:sz="0" w:space="0" w:color="auto"/>
            <w:left w:val="none" w:sz="0" w:space="0" w:color="auto"/>
            <w:bottom w:val="none" w:sz="0" w:space="0" w:color="auto"/>
            <w:right w:val="none" w:sz="0" w:space="0" w:color="auto"/>
          </w:divBdr>
        </w:div>
        <w:div w:id="1453982751">
          <w:marLeft w:val="547"/>
          <w:marRight w:val="0"/>
          <w:marTop w:val="134"/>
          <w:marBottom w:val="0"/>
          <w:divBdr>
            <w:top w:val="none" w:sz="0" w:space="0" w:color="auto"/>
            <w:left w:val="none" w:sz="0" w:space="0" w:color="auto"/>
            <w:bottom w:val="none" w:sz="0" w:space="0" w:color="auto"/>
            <w:right w:val="none" w:sz="0" w:space="0" w:color="auto"/>
          </w:divBdr>
        </w:div>
        <w:div w:id="474838668">
          <w:marLeft w:val="547"/>
          <w:marRight w:val="0"/>
          <w:marTop w:val="134"/>
          <w:marBottom w:val="0"/>
          <w:divBdr>
            <w:top w:val="none" w:sz="0" w:space="0" w:color="auto"/>
            <w:left w:val="none" w:sz="0" w:space="0" w:color="auto"/>
            <w:bottom w:val="none" w:sz="0" w:space="0" w:color="auto"/>
            <w:right w:val="none" w:sz="0" w:space="0" w:color="auto"/>
          </w:divBdr>
        </w:div>
        <w:div w:id="114300230">
          <w:marLeft w:val="547"/>
          <w:marRight w:val="0"/>
          <w:marTop w:val="134"/>
          <w:marBottom w:val="0"/>
          <w:divBdr>
            <w:top w:val="none" w:sz="0" w:space="0" w:color="auto"/>
            <w:left w:val="none" w:sz="0" w:space="0" w:color="auto"/>
            <w:bottom w:val="none" w:sz="0" w:space="0" w:color="auto"/>
            <w:right w:val="none" w:sz="0" w:space="0" w:color="auto"/>
          </w:divBdr>
        </w:div>
        <w:div w:id="756943570">
          <w:marLeft w:val="547"/>
          <w:marRight w:val="0"/>
          <w:marTop w:val="134"/>
          <w:marBottom w:val="0"/>
          <w:divBdr>
            <w:top w:val="none" w:sz="0" w:space="0" w:color="auto"/>
            <w:left w:val="none" w:sz="0" w:space="0" w:color="auto"/>
            <w:bottom w:val="none" w:sz="0" w:space="0" w:color="auto"/>
            <w:right w:val="none" w:sz="0" w:space="0" w:color="auto"/>
          </w:divBdr>
        </w:div>
        <w:div w:id="533923634">
          <w:marLeft w:val="547"/>
          <w:marRight w:val="0"/>
          <w:marTop w:val="134"/>
          <w:marBottom w:val="0"/>
          <w:divBdr>
            <w:top w:val="none" w:sz="0" w:space="0" w:color="auto"/>
            <w:left w:val="none" w:sz="0" w:space="0" w:color="auto"/>
            <w:bottom w:val="none" w:sz="0" w:space="0" w:color="auto"/>
            <w:right w:val="none" w:sz="0" w:space="0" w:color="auto"/>
          </w:divBdr>
        </w:div>
      </w:divsChild>
    </w:div>
    <w:div w:id="484245926">
      <w:bodyDiv w:val="1"/>
      <w:marLeft w:val="0"/>
      <w:marRight w:val="0"/>
      <w:marTop w:val="0"/>
      <w:marBottom w:val="0"/>
      <w:divBdr>
        <w:top w:val="none" w:sz="0" w:space="0" w:color="auto"/>
        <w:left w:val="none" w:sz="0" w:space="0" w:color="auto"/>
        <w:bottom w:val="none" w:sz="0" w:space="0" w:color="auto"/>
        <w:right w:val="none" w:sz="0" w:space="0" w:color="auto"/>
      </w:divBdr>
      <w:divsChild>
        <w:div w:id="982588436">
          <w:marLeft w:val="547"/>
          <w:marRight w:val="0"/>
          <w:marTop w:val="134"/>
          <w:marBottom w:val="0"/>
          <w:divBdr>
            <w:top w:val="none" w:sz="0" w:space="0" w:color="auto"/>
            <w:left w:val="none" w:sz="0" w:space="0" w:color="auto"/>
            <w:bottom w:val="none" w:sz="0" w:space="0" w:color="auto"/>
            <w:right w:val="none" w:sz="0" w:space="0" w:color="auto"/>
          </w:divBdr>
        </w:div>
        <w:div w:id="690031224">
          <w:marLeft w:val="547"/>
          <w:marRight w:val="0"/>
          <w:marTop w:val="134"/>
          <w:marBottom w:val="0"/>
          <w:divBdr>
            <w:top w:val="none" w:sz="0" w:space="0" w:color="auto"/>
            <w:left w:val="none" w:sz="0" w:space="0" w:color="auto"/>
            <w:bottom w:val="none" w:sz="0" w:space="0" w:color="auto"/>
            <w:right w:val="none" w:sz="0" w:space="0" w:color="auto"/>
          </w:divBdr>
        </w:div>
      </w:divsChild>
    </w:div>
    <w:div w:id="499659008">
      <w:bodyDiv w:val="1"/>
      <w:marLeft w:val="0"/>
      <w:marRight w:val="0"/>
      <w:marTop w:val="0"/>
      <w:marBottom w:val="0"/>
      <w:divBdr>
        <w:top w:val="none" w:sz="0" w:space="0" w:color="auto"/>
        <w:left w:val="none" w:sz="0" w:space="0" w:color="auto"/>
        <w:bottom w:val="none" w:sz="0" w:space="0" w:color="auto"/>
        <w:right w:val="none" w:sz="0" w:space="0" w:color="auto"/>
      </w:divBdr>
      <w:divsChild>
        <w:div w:id="1376587097">
          <w:marLeft w:val="547"/>
          <w:marRight w:val="0"/>
          <w:marTop w:val="144"/>
          <w:marBottom w:val="0"/>
          <w:divBdr>
            <w:top w:val="none" w:sz="0" w:space="0" w:color="auto"/>
            <w:left w:val="none" w:sz="0" w:space="0" w:color="auto"/>
            <w:bottom w:val="none" w:sz="0" w:space="0" w:color="auto"/>
            <w:right w:val="none" w:sz="0" w:space="0" w:color="auto"/>
          </w:divBdr>
        </w:div>
      </w:divsChild>
    </w:div>
    <w:div w:id="505174542">
      <w:bodyDiv w:val="1"/>
      <w:marLeft w:val="0"/>
      <w:marRight w:val="0"/>
      <w:marTop w:val="0"/>
      <w:marBottom w:val="0"/>
      <w:divBdr>
        <w:top w:val="none" w:sz="0" w:space="0" w:color="auto"/>
        <w:left w:val="none" w:sz="0" w:space="0" w:color="auto"/>
        <w:bottom w:val="none" w:sz="0" w:space="0" w:color="auto"/>
        <w:right w:val="none" w:sz="0" w:space="0" w:color="auto"/>
      </w:divBdr>
    </w:div>
    <w:div w:id="531381734">
      <w:bodyDiv w:val="1"/>
      <w:marLeft w:val="0"/>
      <w:marRight w:val="0"/>
      <w:marTop w:val="0"/>
      <w:marBottom w:val="0"/>
      <w:divBdr>
        <w:top w:val="none" w:sz="0" w:space="0" w:color="auto"/>
        <w:left w:val="none" w:sz="0" w:space="0" w:color="auto"/>
        <w:bottom w:val="none" w:sz="0" w:space="0" w:color="auto"/>
        <w:right w:val="none" w:sz="0" w:space="0" w:color="auto"/>
      </w:divBdr>
      <w:divsChild>
        <w:div w:id="1182285229">
          <w:marLeft w:val="547"/>
          <w:marRight w:val="0"/>
          <w:marTop w:val="134"/>
          <w:marBottom w:val="0"/>
          <w:divBdr>
            <w:top w:val="none" w:sz="0" w:space="0" w:color="auto"/>
            <w:left w:val="none" w:sz="0" w:space="0" w:color="auto"/>
            <w:bottom w:val="none" w:sz="0" w:space="0" w:color="auto"/>
            <w:right w:val="none" w:sz="0" w:space="0" w:color="auto"/>
          </w:divBdr>
        </w:div>
        <w:div w:id="896167583">
          <w:marLeft w:val="547"/>
          <w:marRight w:val="0"/>
          <w:marTop w:val="134"/>
          <w:marBottom w:val="0"/>
          <w:divBdr>
            <w:top w:val="none" w:sz="0" w:space="0" w:color="auto"/>
            <w:left w:val="none" w:sz="0" w:space="0" w:color="auto"/>
            <w:bottom w:val="none" w:sz="0" w:space="0" w:color="auto"/>
            <w:right w:val="none" w:sz="0" w:space="0" w:color="auto"/>
          </w:divBdr>
        </w:div>
        <w:div w:id="2141654268">
          <w:marLeft w:val="547"/>
          <w:marRight w:val="0"/>
          <w:marTop w:val="134"/>
          <w:marBottom w:val="0"/>
          <w:divBdr>
            <w:top w:val="none" w:sz="0" w:space="0" w:color="auto"/>
            <w:left w:val="none" w:sz="0" w:space="0" w:color="auto"/>
            <w:bottom w:val="none" w:sz="0" w:space="0" w:color="auto"/>
            <w:right w:val="none" w:sz="0" w:space="0" w:color="auto"/>
          </w:divBdr>
        </w:div>
      </w:divsChild>
    </w:div>
    <w:div w:id="536356057">
      <w:bodyDiv w:val="1"/>
      <w:marLeft w:val="0"/>
      <w:marRight w:val="0"/>
      <w:marTop w:val="0"/>
      <w:marBottom w:val="0"/>
      <w:divBdr>
        <w:top w:val="none" w:sz="0" w:space="0" w:color="auto"/>
        <w:left w:val="none" w:sz="0" w:space="0" w:color="auto"/>
        <w:bottom w:val="none" w:sz="0" w:space="0" w:color="auto"/>
        <w:right w:val="none" w:sz="0" w:space="0" w:color="auto"/>
      </w:divBdr>
      <w:divsChild>
        <w:div w:id="1963421641">
          <w:marLeft w:val="778"/>
          <w:marRight w:val="0"/>
          <w:marTop w:val="0"/>
          <w:marBottom w:val="0"/>
          <w:divBdr>
            <w:top w:val="none" w:sz="0" w:space="0" w:color="auto"/>
            <w:left w:val="none" w:sz="0" w:space="0" w:color="auto"/>
            <w:bottom w:val="none" w:sz="0" w:space="0" w:color="auto"/>
            <w:right w:val="none" w:sz="0" w:space="0" w:color="auto"/>
          </w:divBdr>
        </w:div>
      </w:divsChild>
    </w:div>
    <w:div w:id="551425250">
      <w:bodyDiv w:val="1"/>
      <w:marLeft w:val="0"/>
      <w:marRight w:val="0"/>
      <w:marTop w:val="0"/>
      <w:marBottom w:val="0"/>
      <w:divBdr>
        <w:top w:val="none" w:sz="0" w:space="0" w:color="auto"/>
        <w:left w:val="none" w:sz="0" w:space="0" w:color="auto"/>
        <w:bottom w:val="none" w:sz="0" w:space="0" w:color="auto"/>
        <w:right w:val="none" w:sz="0" w:space="0" w:color="auto"/>
      </w:divBdr>
    </w:div>
    <w:div w:id="563495043">
      <w:bodyDiv w:val="1"/>
      <w:marLeft w:val="0"/>
      <w:marRight w:val="0"/>
      <w:marTop w:val="0"/>
      <w:marBottom w:val="0"/>
      <w:divBdr>
        <w:top w:val="none" w:sz="0" w:space="0" w:color="auto"/>
        <w:left w:val="none" w:sz="0" w:space="0" w:color="auto"/>
        <w:bottom w:val="none" w:sz="0" w:space="0" w:color="auto"/>
        <w:right w:val="none" w:sz="0" w:space="0" w:color="auto"/>
      </w:divBdr>
      <w:divsChild>
        <w:div w:id="204490643">
          <w:marLeft w:val="547"/>
          <w:marRight w:val="0"/>
          <w:marTop w:val="144"/>
          <w:marBottom w:val="0"/>
          <w:divBdr>
            <w:top w:val="none" w:sz="0" w:space="0" w:color="auto"/>
            <w:left w:val="none" w:sz="0" w:space="0" w:color="auto"/>
            <w:bottom w:val="none" w:sz="0" w:space="0" w:color="auto"/>
            <w:right w:val="none" w:sz="0" w:space="0" w:color="auto"/>
          </w:divBdr>
        </w:div>
        <w:div w:id="1769035839">
          <w:marLeft w:val="547"/>
          <w:marRight w:val="0"/>
          <w:marTop w:val="144"/>
          <w:marBottom w:val="0"/>
          <w:divBdr>
            <w:top w:val="none" w:sz="0" w:space="0" w:color="auto"/>
            <w:left w:val="none" w:sz="0" w:space="0" w:color="auto"/>
            <w:bottom w:val="none" w:sz="0" w:space="0" w:color="auto"/>
            <w:right w:val="none" w:sz="0" w:space="0" w:color="auto"/>
          </w:divBdr>
        </w:div>
        <w:div w:id="2042244975">
          <w:marLeft w:val="547"/>
          <w:marRight w:val="0"/>
          <w:marTop w:val="144"/>
          <w:marBottom w:val="0"/>
          <w:divBdr>
            <w:top w:val="none" w:sz="0" w:space="0" w:color="auto"/>
            <w:left w:val="none" w:sz="0" w:space="0" w:color="auto"/>
            <w:bottom w:val="none" w:sz="0" w:space="0" w:color="auto"/>
            <w:right w:val="none" w:sz="0" w:space="0" w:color="auto"/>
          </w:divBdr>
        </w:div>
        <w:div w:id="1103065299">
          <w:marLeft w:val="547"/>
          <w:marRight w:val="0"/>
          <w:marTop w:val="144"/>
          <w:marBottom w:val="0"/>
          <w:divBdr>
            <w:top w:val="none" w:sz="0" w:space="0" w:color="auto"/>
            <w:left w:val="none" w:sz="0" w:space="0" w:color="auto"/>
            <w:bottom w:val="none" w:sz="0" w:space="0" w:color="auto"/>
            <w:right w:val="none" w:sz="0" w:space="0" w:color="auto"/>
          </w:divBdr>
        </w:div>
        <w:div w:id="1820420604">
          <w:marLeft w:val="547"/>
          <w:marRight w:val="0"/>
          <w:marTop w:val="144"/>
          <w:marBottom w:val="0"/>
          <w:divBdr>
            <w:top w:val="none" w:sz="0" w:space="0" w:color="auto"/>
            <w:left w:val="none" w:sz="0" w:space="0" w:color="auto"/>
            <w:bottom w:val="none" w:sz="0" w:space="0" w:color="auto"/>
            <w:right w:val="none" w:sz="0" w:space="0" w:color="auto"/>
          </w:divBdr>
        </w:div>
      </w:divsChild>
    </w:div>
    <w:div w:id="609316239">
      <w:bodyDiv w:val="1"/>
      <w:marLeft w:val="0"/>
      <w:marRight w:val="0"/>
      <w:marTop w:val="0"/>
      <w:marBottom w:val="0"/>
      <w:divBdr>
        <w:top w:val="none" w:sz="0" w:space="0" w:color="auto"/>
        <w:left w:val="none" w:sz="0" w:space="0" w:color="auto"/>
        <w:bottom w:val="none" w:sz="0" w:space="0" w:color="auto"/>
        <w:right w:val="none" w:sz="0" w:space="0" w:color="auto"/>
      </w:divBdr>
      <w:divsChild>
        <w:div w:id="437993377">
          <w:marLeft w:val="547"/>
          <w:marRight w:val="0"/>
          <w:marTop w:val="115"/>
          <w:marBottom w:val="0"/>
          <w:divBdr>
            <w:top w:val="none" w:sz="0" w:space="0" w:color="auto"/>
            <w:left w:val="none" w:sz="0" w:space="0" w:color="auto"/>
            <w:bottom w:val="none" w:sz="0" w:space="0" w:color="auto"/>
            <w:right w:val="none" w:sz="0" w:space="0" w:color="auto"/>
          </w:divBdr>
        </w:div>
        <w:div w:id="604114563">
          <w:marLeft w:val="547"/>
          <w:marRight w:val="0"/>
          <w:marTop w:val="115"/>
          <w:marBottom w:val="0"/>
          <w:divBdr>
            <w:top w:val="none" w:sz="0" w:space="0" w:color="auto"/>
            <w:left w:val="none" w:sz="0" w:space="0" w:color="auto"/>
            <w:bottom w:val="none" w:sz="0" w:space="0" w:color="auto"/>
            <w:right w:val="none" w:sz="0" w:space="0" w:color="auto"/>
          </w:divBdr>
        </w:div>
        <w:div w:id="824393373">
          <w:marLeft w:val="547"/>
          <w:marRight w:val="0"/>
          <w:marTop w:val="115"/>
          <w:marBottom w:val="0"/>
          <w:divBdr>
            <w:top w:val="none" w:sz="0" w:space="0" w:color="auto"/>
            <w:left w:val="none" w:sz="0" w:space="0" w:color="auto"/>
            <w:bottom w:val="none" w:sz="0" w:space="0" w:color="auto"/>
            <w:right w:val="none" w:sz="0" w:space="0" w:color="auto"/>
          </w:divBdr>
        </w:div>
      </w:divsChild>
    </w:div>
    <w:div w:id="617177525">
      <w:bodyDiv w:val="1"/>
      <w:marLeft w:val="0"/>
      <w:marRight w:val="0"/>
      <w:marTop w:val="0"/>
      <w:marBottom w:val="0"/>
      <w:divBdr>
        <w:top w:val="none" w:sz="0" w:space="0" w:color="auto"/>
        <w:left w:val="none" w:sz="0" w:space="0" w:color="auto"/>
        <w:bottom w:val="none" w:sz="0" w:space="0" w:color="auto"/>
        <w:right w:val="none" w:sz="0" w:space="0" w:color="auto"/>
      </w:divBdr>
    </w:div>
    <w:div w:id="665783508">
      <w:bodyDiv w:val="1"/>
      <w:marLeft w:val="0"/>
      <w:marRight w:val="0"/>
      <w:marTop w:val="0"/>
      <w:marBottom w:val="0"/>
      <w:divBdr>
        <w:top w:val="none" w:sz="0" w:space="0" w:color="auto"/>
        <w:left w:val="none" w:sz="0" w:space="0" w:color="auto"/>
        <w:bottom w:val="none" w:sz="0" w:space="0" w:color="auto"/>
        <w:right w:val="none" w:sz="0" w:space="0" w:color="auto"/>
      </w:divBdr>
      <w:divsChild>
        <w:div w:id="203635734">
          <w:marLeft w:val="547"/>
          <w:marRight w:val="0"/>
          <w:marTop w:val="125"/>
          <w:marBottom w:val="0"/>
          <w:divBdr>
            <w:top w:val="none" w:sz="0" w:space="0" w:color="auto"/>
            <w:left w:val="none" w:sz="0" w:space="0" w:color="auto"/>
            <w:bottom w:val="none" w:sz="0" w:space="0" w:color="auto"/>
            <w:right w:val="none" w:sz="0" w:space="0" w:color="auto"/>
          </w:divBdr>
        </w:div>
        <w:div w:id="1111978760">
          <w:marLeft w:val="547"/>
          <w:marRight w:val="0"/>
          <w:marTop w:val="125"/>
          <w:marBottom w:val="0"/>
          <w:divBdr>
            <w:top w:val="none" w:sz="0" w:space="0" w:color="auto"/>
            <w:left w:val="none" w:sz="0" w:space="0" w:color="auto"/>
            <w:bottom w:val="none" w:sz="0" w:space="0" w:color="auto"/>
            <w:right w:val="none" w:sz="0" w:space="0" w:color="auto"/>
          </w:divBdr>
        </w:div>
      </w:divsChild>
    </w:div>
    <w:div w:id="698817586">
      <w:bodyDiv w:val="1"/>
      <w:marLeft w:val="0"/>
      <w:marRight w:val="0"/>
      <w:marTop w:val="0"/>
      <w:marBottom w:val="0"/>
      <w:divBdr>
        <w:top w:val="none" w:sz="0" w:space="0" w:color="auto"/>
        <w:left w:val="none" w:sz="0" w:space="0" w:color="auto"/>
        <w:bottom w:val="none" w:sz="0" w:space="0" w:color="auto"/>
        <w:right w:val="none" w:sz="0" w:space="0" w:color="auto"/>
      </w:divBdr>
      <w:divsChild>
        <w:div w:id="108593274">
          <w:marLeft w:val="547"/>
          <w:marRight w:val="0"/>
          <w:marTop w:val="144"/>
          <w:marBottom w:val="0"/>
          <w:divBdr>
            <w:top w:val="none" w:sz="0" w:space="0" w:color="auto"/>
            <w:left w:val="none" w:sz="0" w:space="0" w:color="auto"/>
            <w:bottom w:val="none" w:sz="0" w:space="0" w:color="auto"/>
            <w:right w:val="none" w:sz="0" w:space="0" w:color="auto"/>
          </w:divBdr>
        </w:div>
        <w:div w:id="685450721">
          <w:marLeft w:val="547"/>
          <w:marRight w:val="0"/>
          <w:marTop w:val="144"/>
          <w:marBottom w:val="0"/>
          <w:divBdr>
            <w:top w:val="none" w:sz="0" w:space="0" w:color="auto"/>
            <w:left w:val="none" w:sz="0" w:space="0" w:color="auto"/>
            <w:bottom w:val="none" w:sz="0" w:space="0" w:color="auto"/>
            <w:right w:val="none" w:sz="0" w:space="0" w:color="auto"/>
          </w:divBdr>
        </w:div>
      </w:divsChild>
    </w:div>
    <w:div w:id="702445174">
      <w:bodyDiv w:val="1"/>
      <w:marLeft w:val="0"/>
      <w:marRight w:val="0"/>
      <w:marTop w:val="0"/>
      <w:marBottom w:val="0"/>
      <w:divBdr>
        <w:top w:val="none" w:sz="0" w:space="0" w:color="auto"/>
        <w:left w:val="none" w:sz="0" w:space="0" w:color="auto"/>
        <w:bottom w:val="none" w:sz="0" w:space="0" w:color="auto"/>
        <w:right w:val="none" w:sz="0" w:space="0" w:color="auto"/>
      </w:divBdr>
      <w:divsChild>
        <w:div w:id="1750495535">
          <w:marLeft w:val="1094"/>
          <w:marRight w:val="0"/>
          <w:marTop w:val="0"/>
          <w:marBottom w:val="0"/>
          <w:divBdr>
            <w:top w:val="none" w:sz="0" w:space="0" w:color="auto"/>
            <w:left w:val="none" w:sz="0" w:space="0" w:color="auto"/>
            <w:bottom w:val="none" w:sz="0" w:space="0" w:color="auto"/>
            <w:right w:val="none" w:sz="0" w:space="0" w:color="auto"/>
          </w:divBdr>
        </w:div>
        <w:div w:id="1207838233">
          <w:marLeft w:val="1094"/>
          <w:marRight w:val="0"/>
          <w:marTop w:val="0"/>
          <w:marBottom w:val="0"/>
          <w:divBdr>
            <w:top w:val="none" w:sz="0" w:space="0" w:color="auto"/>
            <w:left w:val="none" w:sz="0" w:space="0" w:color="auto"/>
            <w:bottom w:val="none" w:sz="0" w:space="0" w:color="auto"/>
            <w:right w:val="none" w:sz="0" w:space="0" w:color="auto"/>
          </w:divBdr>
        </w:div>
        <w:div w:id="558825939">
          <w:marLeft w:val="1094"/>
          <w:marRight w:val="0"/>
          <w:marTop w:val="0"/>
          <w:marBottom w:val="0"/>
          <w:divBdr>
            <w:top w:val="none" w:sz="0" w:space="0" w:color="auto"/>
            <w:left w:val="none" w:sz="0" w:space="0" w:color="auto"/>
            <w:bottom w:val="none" w:sz="0" w:space="0" w:color="auto"/>
            <w:right w:val="none" w:sz="0" w:space="0" w:color="auto"/>
          </w:divBdr>
        </w:div>
        <w:div w:id="2009359369">
          <w:marLeft w:val="1094"/>
          <w:marRight w:val="0"/>
          <w:marTop w:val="0"/>
          <w:marBottom w:val="0"/>
          <w:divBdr>
            <w:top w:val="none" w:sz="0" w:space="0" w:color="auto"/>
            <w:left w:val="none" w:sz="0" w:space="0" w:color="auto"/>
            <w:bottom w:val="none" w:sz="0" w:space="0" w:color="auto"/>
            <w:right w:val="none" w:sz="0" w:space="0" w:color="auto"/>
          </w:divBdr>
        </w:div>
        <w:div w:id="1384519039">
          <w:marLeft w:val="1094"/>
          <w:marRight w:val="0"/>
          <w:marTop w:val="0"/>
          <w:marBottom w:val="0"/>
          <w:divBdr>
            <w:top w:val="none" w:sz="0" w:space="0" w:color="auto"/>
            <w:left w:val="none" w:sz="0" w:space="0" w:color="auto"/>
            <w:bottom w:val="none" w:sz="0" w:space="0" w:color="auto"/>
            <w:right w:val="none" w:sz="0" w:space="0" w:color="auto"/>
          </w:divBdr>
        </w:div>
      </w:divsChild>
    </w:div>
    <w:div w:id="703990274">
      <w:bodyDiv w:val="1"/>
      <w:marLeft w:val="0"/>
      <w:marRight w:val="0"/>
      <w:marTop w:val="0"/>
      <w:marBottom w:val="0"/>
      <w:divBdr>
        <w:top w:val="none" w:sz="0" w:space="0" w:color="auto"/>
        <w:left w:val="none" w:sz="0" w:space="0" w:color="auto"/>
        <w:bottom w:val="none" w:sz="0" w:space="0" w:color="auto"/>
        <w:right w:val="none" w:sz="0" w:space="0" w:color="auto"/>
      </w:divBdr>
      <w:divsChild>
        <w:div w:id="1287080809">
          <w:marLeft w:val="547"/>
          <w:marRight w:val="0"/>
          <w:marTop w:val="115"/>
          <w:marBottom w:val="0"/>
          <w:divBdr>
            <w:top w:val="none" w:sz="0" w:space="0" w:color="auto"/>
            <w:left w:val="none" w:sz="0" w:space="0" w:color="auto"/>
            <w:bottom w:val="none" w:sz="0" w:space="0" w:color="auto"/>
            <w:right w:val="none" w:sz="0" w:space="0" w:color="auto"/>
          </w:divBdr>
        </w:div>
      </w:divsChild>
    </w:div>
    <w:div w:id="721370653">
      <w:bodyDiv w:val="1"/>
      <w:marLeft w:val="0"/>
      <w:marRight w:val="0"/>
      <w:marTop w:val="0"/>
      <w:marBottom w:val="0"/>
      <w:divBdr>
        <w:top w:val="none" w:sz="0" w:space="0" w:color="auto"/>
        <w:left w:val="none" w:sz="0" w:space="0" w:color="auto"/>
        <w:bottom w:val="none" w:sz="0" w:space="0" w:color="auto"/>
        <w:right w:val="none" w:sz="0" w:space="0" w:color="auto"/>
      </w:divBdr>
      <w:divsChild>
        <w:div w:id="1530026465">
          <w:marLeft w:val="547"/>
          <w:marRight w:val="0"/>
          <w:marTop w:val="115"/>
          <w:marBottom w:val="0"/>
          <w:divBdr>
            <w:top w:val="none" w:sz="0" w:space="0" w:color="auto"/>
            <w:left w:val="none" w:sz="0" w:space="0" w:color="auto"/>
            <w:bottom w:val="none" w:sz="0" w:space="0" w:color="auto"/>
            <w:right w:val="none" w:sz="0" w:space="0" w:color="auto"/>
          </w:divBdr>
        </w:div>
        <w:div w:id="557860458">
          <w:marLeft w:val="547"/>
          <w:marRight w:val="0"/>
          <w:marTop w:val="115"/>
          <w:marBottom w:val="0"/>
          <w:divBdr>
            <w:top w:val="none" w:sz="0" w:space="0" w:color="auto"/>
            <w:left w:val="none" w:sz="0" w:space="0" w:color="auto"/>
            <w:bottom w:val="none" w:sz="0" w:space="0" w:color="auto"/>
            <w:right w:val="none" w:sz="0" w:space="0" w:color="auto"/>
          </w:divBdr>
        </w:div>
        <w:div w:id="2135326476">
          <w:marLeft w:val="547"/>
          <w:marRight w:val="0"/>
          <w:marTop w:val="115"/>
          <w:marBottom w:val="0"/>
          <w:divBdr>
            <w:top w:val="none" w:sz="0" w:space="0" w:color="auto"/>
            <w:left w:val="none" w:sz="0" w:space="0" w:color="auto"/>
            <w:bottom w:val="none" w:sz="0" w:space="0" w:color="auto"/>
            <w:right w:val="none" w:sz="0" w:space="0" w:color="auto"/>
          </w:divBdr>
        </w:div>
      </w:divsChild>
    </w:div>
    <w:div w:id="739061050">
      <w:bodyDiv w:val="1"/>
      <w:marLeft w:val="0"/>
      <w:marRight w:val="0"/>
      <w:marTop w:val="0"/>
      <w:marBottom w:val="0"/>
      <w:divBdr>
        <w:top w:val="none" w:sz="0" w:space="0" w:color="auto"/>
        <w:left w:val="none" w:sz="0" w:space="0" w:color="auto"/>
        <w:bottom w:val="none" w:sz="0" w:space="0" w:color="auto"/>
        <w:right w:val="none" w:sz="0" w:space="0" w:color="auto"/>
      </w:divBdr>
      <w:divsChild>
        <w:div w:id="571621293">
          <w:marLeft w:val="547"/>
          <w:marRight w:val="0"/>
          <w:marTop w:val="144"/>
          <w:marBottom w:val="0"/>
          <w:divBdr>
            <w:top w:val="none" w:sz="0" w:space="0" w:color="auto"/>
            <w:left w:val="none" w:sz="0" w:space="0" w:color="auto"/>
            <w:bottom w:val="none" w:sz="0" w:space="0" w:color="auto"/>
            <w:right w:val="none" w:sz="0" w:space="0" w:color="auto"/>
          </w:divBdr>
        </w:div>
        <w:div w:id="1914856052">
          <w:marLeft w:val="547"/>
          <w:marRight w:val="0"/>
          <w:marTop w:val="144"/>
          <w:marBottom w:val="0"/>
          <w:divBdr>
            <w:top w:val="none" w:sz="0" w:space="0" w:color="auto"/>
            <w:left w:val="none" w:sz="0" w:space="0" w:color="auto"/>
            <w:bottom w:val="none" w:sz="0" w:space="0" w:color="auto"/>
            <w:right w:val="none" w:sz="0" w:space="0" w:color="auto"/>
          </w:divBdr>
        </w:div>
        <w:div w:id="767388253">
          <w:marLeft w:val="547"/>
          <w:marRight w:val="0"/>
          <w:marTop w:val="144"/>
          <w:marBottom w:val="0"/>
          <w:divBdr>
            <w:top w:val="none" w:sz="0" w:space="0" w:color="auto"/>
            <w:left w:val="none" w:sz="0" w:space="0" w:color="auto"/>
            <w:bottom w:val="none" w:sz="0" w:space="0" w:color="auto"/>
            <w:right w:val="none" w:sz="0" w:space="0" w:color="auto"/>
          </w:divBdr>
        </w:div>
      </w:divsChild>
    </w:div>
    <w:div w:id="793183523">
      <w:bodyDiv w:val="1"/>
      <w:marLeft w:val="0"/>
      <w:marRight w:val="0"/>
      <w:marTop w:val="0"/>
      <w:marBottom w:val="0"/>
      <w:divBdr>
        <w:top w:val="none" w:sz="0" w:space="0" w:color="auto"/>
        <w:left w:val="none" w:sz="0" w:space="0" w:color="auto"/>
        <w:bottom w:val="none" w:sz="0" w:space="0" w:color="auto"/>
        <w:right w:val="none" w:sz="0" w:space="0" w:color="auto"/>
      </w:divBdr>
      <w:divsChild>
        <w:div w:id="975991274">
          <w:marLeft w:val="547"/>
          <w:marRight w:val="0"/>
          <w:marTop w:val="154"/>
          <w:marBottom w:val="0"/>
          <w:divBdr>
            <w:top w:val="none" w:sz="0" w:space="0" w:color="auto"/>
            <w:left w:val="none" w:sz="0" w:space="0" w:color="auto"/>
            <w:bottom w:val="none" w:sz="0" w:space="0" w:color="auto"/>
            <w:right w:val="none" w:sz="0" w:space="0" w:color="auto"/>
          </w:divBdr>
        </w:div>
        <w:div w:id="1050376500">
          <w:marLeft w:val="547"/>
          <w:marRight w:val="0"/>
          <w:marTop w:val="154"/>
          <w:marBottom w:val="0"/>
          <w:divBdr>
            <w:top w:val="none" w:sz="0" w:space="0" w:color="auto"/>
            <w:left w:val="none" w:sz="0" w:space="0" w:color="auto"/>
            <w:bottom w:val="none" w:sz="0" w:space="0" w:color="auto"/>
            <w:right w:val="none" w:sz="0" w:space="0" w:color="auto"/>
          </w:divBdr>
        </w:div>
        <w:div w:id="2077241418">
          <w:marLeft w:val="547"/>
          <w:marRight w:val="0"/>
          <w:marTop w:val="154"/>
          <w:marBottom w:val="0"/>
          <w:divBdr>
            <w:top w:val="none" w:sz="0" w:space="0" w:color="auto"/>
            <w:left w:val="none" w:sz="0" w:space="0" w:color="auto"/>
            <w:bottom w:val="none" w:sz="0" w:space="0" w:color="auto"/>
            <w:right w:val="none" w:sz="0" w:space="0" w:color="auto"/>
          </w:divBdr>
        </w:div>
      </w:divsChild>
    </w:div>
    <w:div w:id="822890036">
      <w:bodyDiv w:val="1"/>
      <w:marLeft w:val="0"/>
      <w:marRight w:val="0"/>
      <w:marTop w:val="0"/>
      <w:marBottom w:val="0"/>
      <w:divBdr>
        <w:top w:val="none" w:sz="0" w:space="0" w:color="auto"/>
        <w:left w:val="none" w:sz="0" w:space="0" w:color="auto"/>
        <w:bottom w:val="none" w:sz="0" w:space="0" w:color="auto"/>
        <w:right w:val="none" w:sz="0" w:space="0" w:color="auto"/>
      </w:divBdr>
    </w:div>
    <w:div w:id="840781305">
      <w:bodyDiv w:val="1"/>
      <w:marLeft w:val="0"/>
      <w:marRight w:val="0"/>
      <w:marTop w:val="0"/>
      <w:marBottom w:val="0"/>
      <w:divBdr>
        <w:top w:val="none" w:sz="0" w:space="0" w:color="auto"/>
        <w:left w:val="none" w:sz="0" w:space="0" w:color="auto"/>
        <w:bottom w:val="none" w:sz="0" w:space="0" w:color="auto"/>
        <w:right w:val="none" w:sz="0" w:space="0" w:color="auto"/>
      </w:divBdr>
    </w:div>
    <w:div w:id="858083962">
      <w:bodyDiv w:val="1"/>
      <w:marLeft w:val="0"/>
      <w:marRight w:val="0"/>
      <w:marTop w:val="0"/>
      <w:marBottom w:val="0"/>
      <w:divBdr>
        <w:top w:val="none" w:sz="0" w:space="0" w:color="auto"/>
        <w:left w:val="none" w:sz="0" w:space="0" w:color="auto"/>
        <w:bottom w:val="none" w:sz="0" w:space="0" w:color="auto"/>
        <w:right w:val="none" w:sz="0" w:space="0" w:color="auto"/>
      </w:divBdr>
    </w:div>
    <w:div w:id="987711510">
      <w:bodyDiv w:val="1"/>
      <w:marLeft w:val="0"/>
      <w:marRight w:val="0"/>
      <w:marTop w:val="0"/>
      <w:marBottom w:val="0"/>
      <w:divBdr>
        <w:top w:val="none" w:sz="0" w:space="0" w:color="auto"/>
        <w:left w:val="none" w:sz="0" w:space="0" w:color="auto"/>
        <w:bottom w:val="none" w:sz="0" w:space="0" w:color="auto"/>
        <w:right w:val="none" w:sz="0" w:space="0" w:color="auto"/>
      </w:divBdr>
      <w:divsChild>
        <w:div w:id="880239889">
          <w:marLeft w:val="806"/>
          <w:marRight w:val="0"/>
          <w:marTop w:val="115"/>
          <w:marBottom w:val="0"/>
          <w:divBdr>
            <w:top w:val="none" w:sz="0" w:space="0" w:color="auto"/>
            <w:left w:val="none" w:sz="0" w:space="0" w:color="auto"/>
            <w:bottom w:val="none" w:sz="0" w:space="0" w:color="auto"/>
            <w:right w:val="none" w:sz="0" w:space="0" w:color="auto"/>
          </w:divBdr>
        </w:div>
        <w:div w:id="1815637918">
          <w:marLeft w:val="806"/>
          <w:marRight w:val="0"/>
          <w:marTop w:val="115"/>
          <w:marBottom w:val="0"/>
          <w:divBdr>
            <w:top w:val="none" w:sz="0" w:space="0" w:color="auto"/>
            <w:left w:val="none" w:sz="0" w:space="0" w:color="auto"/>
            <w:bottom w:val="none" w:sz="0" w:space="0" w:color="auto"/>
            <w:right w:val="none" w:sz="0" w:space="0" w:color="auto"/>
          </w:divBdr>
        </w:div>
        <w:div w:id="778570359">
          <w:marLeft w:val="806"/>
          <w:marRight w:val="0"/>
          <w:marTop w:val="115"/>
          <w:marBottom w:val="0"/>
          <w:divBdr>
            <w:top w:val="none" w:sz="0" w:space="0" w:color="auto"/>
            <w:left w:val="none" w:sz="0" w:space="0" w:color="auto"/>
            <w:bottom w:val="none" w:sz="0" w:space="0" w:color="auto"/>
            <w:right w:val="none" w:sz="0" w:space="0" w:color="auto"/>
          </w:divBdr>
        </w:div>
        <w:div w:id="1974556389">
          <w:marLeft w:val="806"/>
          <w:marRight w:val="0"/>
          <w:marTop w:val="115"/>
          <w:marBottom w:val="0"/>
          <w:divBdr>
            <w:top w:val="none" w:sz="0" w:space="0" w:color="auto"/>
            <w:left w:val="none" w:sz="0" w:space="0" w:color="auto"/>
            <w:bottom w:val="none" w:sz="0" w:space="0" w:color="auto"/>
            <w:right w:val="none" w:sz="0" w:space="0" w:color="auto"/>
          </w:divBdr>
        </w:div>
      </w:divsChild>
    </w:div>
    <w:div w:id="997080220">
      <w:bodyDiv w:val="1"/>
      <w:marLeft w:val="0"/>
      <w:marRight w:val="0"/>
      <w:marTop w:val="0"/>
      <w:marBottom w:val="0"/>
      <w:divBdr>
        <w:top w:val="none" w:sz="0" w:space="0" w:color="auto"/>
        <w:left w:val="none" w:sz="0" w:space="0" w:color="auto"/>
        <w:bottom w:val="none" w:sz="0" w:space="0" w:color="auto"/>
        <w:right w:val="none" w:sz="0" w:space="0" w:color="auto"/>
      </w:divBdr>
      <w:divsChild>
        <w:div w:id="1751538322">
          <w:marLeft w:val="547"/>
          <w:marRight w:val="0"/>
          <w:marTop w:val="134"/>
          <w:marBottom w:val="0"/>
          <w:divBdr>
            <w:top w:val="none" w:sz="0" w:space="0" w:color="auto"/>
            <w:left w:val="none" w:sz="0" w:space="0" w:color="auto"/>
            <w:bottom w:val="none" w:sz="0" w:space="0" w:color="auto"/>
            <w:right w:val="none" w:sz="0" w:space="0" w:color="auto"/>
          </w:divBdr>
        </w:div>
      </w:divsChild>
    </w:div>
    <w:div w:id="1030686578">
      <w:bodyDiv w:val="1"/>
      <w:marLeft w:val="0"/>
      <w:marRight w:val="0"/>
      <w:marTop w:val="0"/>
      <w:marBottom w:val="0"/>
      <w:divBdr>
        <w:top w:val="none" w:sz="0" w:space="0" w:color="auto"/>
        <w:left w:val="none" w:sz="0" w:space="0" w:color="auto"/>
        <w:bottom w:val="none" w:sz="0" w:space="0" w:color="auto"/>
        <w:right w:val="none" w:sz="0" w:space="0" w:color="auto"/>
      </w:divBdr>
      <w:divsChild>
        <w:div w:id="279142216">
          <w:marLeft w:val="734"/>
          <w:marRight w:val="0"/>
          <w:marTop w:val="86"/>
          <w:marBottom w:val="0"/>
          <w:divBdr>
            <w:top w:val="none" w:sz="0" w:space="0" w:color="auto"/>
            <w:left w:val="none" w:sz="0" w:space="0" w:color="auto"/>
            <w:bottom w:val="none" w:sz="0" w:space="0" w:color="auto"/>
            <w:right w:val="none" w:sz="0" w:space="0" w:color="auto"/>
          </w:divBdr>
        </w:div>
        <w:div w:id="2007322496">
          <w:marLeft w:val="734"/>
          <w:marRight w:val="0"/>
          <w:marTop w:val="86"/>
          <w:marBottom w:val="0"/>
          <w:divBdr>
            <w:top w:val="none" w:sz="0" w:space="0" w:color="auto"/>
            <w:left w:val="none" w:sz="0" w:space="0" w:color="auto"/>
            <w:bottom w:val="none" w:sz="0" w:space="0" w:color="auto"/>
            <w:right w:val="none" w:sz="0" w:space="0" w:color="auto"/>
          </w:divBdr>
        </w:div>
        <w:div w:id="181624850">
          <w:marLeft w:val="734"/>
          <w:marRight w:val="0"/>
          <w:marTop w:val="86"/>
          <w:marBottom w:val="0"/>
          <w:divBdr>
            <w:top w:val="none" w:sz="0" w:space="0" w:color="auto"/>
            <w:left w:val="none" w:sz="0" w:space="0" w:color="auto"/>
            <w:bottom w:val="none" w:sz="0" w:space="0" w:color="auto"/>
            <w:right w:val="none" w:sz="0" w:space="0" w:color="auto"/>
          </w:divBdr>
        </w:div>
        <w:div w:id="848178511">
          <w:marLeft w:val="734"/>
          <w:marRight w:val="0"/>
          <w:marTop w:val="86"/>
          <w:marBottom w:val="0"/>
          <w:divBdr>
            <w:top w:val="none" w:sz="0" w:space="0" w:color="auto"/>
            <w:left w:val="none" w:sz="0" w:space="0" w:color="auto"/>
            <w:bottom w:val="none" w:sz="0" w:space="0" w:color="auto"/>
            <w:right w:val="none" w:sz="0" w:space="0" w:color="auto"/>
          </w:divBdr>
        </w:div>
      </w:divsChild>
    </w:div>
    <w:div w:id="1106997092">
      <w:bodyDiv w:val="1"/>
      <w:marLeft w:val="0"/>
      <w:marRight w:val="0"/>
      <w:marTop w:val="0"/>
      <w:marBottom w:val="0"/>
      <w:divBdr>
        <w:top w:val="none" w:sz="0" w:space="0" w:color="auto"/>
        <w:left w:val="none" w:sz="0" w:space="0" w:color="auto"/>
        <w:bottom w:val="none" w:sz="0" w:space="0" w:color="auto"/>
        <w:right w:val="none" w:sz="0" w:space="0" w:color="auto"/>
      </w:divBdr>
    </w:div>
    <w:div w:id="1127118722">
      <w:bodyDiv w:val="1"/>
      <w:marLeft w:val="0"/>
      <w:marRight w:val="0"/>
      <w:marTop w:val="0"/>
      <w:marBottom w:val="0"/>
      <w:divBdr>
        <w:top w:val="none" w:sz="0" w:space="0" w:color="auto"/>
        <w:left w:val="none" w:sz="0" w:space="0" w:color="auto"/>
        <w:bottom w:val="none" w:sz="0" w:space="0" w:color="auto"/>
        <w:right w:val="none" w:sz="0" w:space="0" w:color="auto"/>
      </w:divBdr>
      <w:divsChild>
        <w:div w:id="769666297">
          <w:marLeft w:val="547"/>
          <w:marRight w:val="0"/>
          <w:marTop w:val="154"/>
          <w:marBottom w:val="0"/>
          <w:divBdr>
            <w:top w:val="none" w:sz="0" w:space="0" w:color="auto"/>
            <w:left w:val="none" w:sz="0" w:space="0" w:color="auto"/>
            <w:bottom w:val="none" w:sz="0" w:space="0" w:color="auto"/>
            <w:right w:val="none" w:sz="0" w:space="0" w:color="auto"/>
          </w:divBdr>
        </w:div>
        <w:div w:id="1358003804">
          <w:marLeft w:val="547"/>
          <w:marRight w:val="0"/>
          <w:marTop w:val="154"/>
          <w:marBottom w:val="0"/>
          <w:divBdr>
            <w:top w:val="none" w:sz="0" w:space="0" w:color="auto"/>
            <w:left w:val="none" w:sz="0" w:space="0" w:color="auto"/>
            <w:bottom w:val="none" w:sz="0" w:space="0" w:color="auto"/>
            <w:right w:val="none" w:sz="0" w:space="0" w:color="auto"/>
          </w:divBdr>
        </w:div>
      </w:divsChild>
    </w:div>
    <w:div w:id="1145975355">
      <w:bodyDiv w:val="1"/>
      <w:marLeft w:val="0"/>
      <w:marRight w:val="0"/>
      <w:marTop w:val="0"/>
      <w:marBottom w:val="0"/>
      <w:divBdr>
        <w:top w:val="none" w:sz="0" w:space="0" w:color="auto"/>
        <w:left w:val="none" w:sz="0" w:space="0" w:color="auto"/>
        <w:bottom w:val="none" w:sz="0" w:space="0" w:color="auto"/>
        <w:right w:val="none" w:sz="0" w:space="0" w:color="auto"/>
      </w:divBdr>
      <w:divsChild>
        <w:div w:id="2898476">
          <w:marLeft w:val="547"/>
          <w:marRight w:val="0"/>
          <w:marTop w:val="173"/>
          <w:marBottom w:val="0"/>
          <w:divBdr>
            <w:top w:val="none" w:sz="0" w:space="0" w:color="auto"/>
            <w:left w:val="none" w:sz="0" w:space="0" w:color="auto"/>
            <w:bottom w:val="none" w:sz="0" w:space="0" w:color="auto"/>
            <w:right w:val="none" w:sz="0" w:space="0" w:color="auto"/>
          </w:divBdr>
        </w:div>
        <w:div w:id="1263994765">
          <w:marLeft w:val="547"/>
          <w:marRight w:val="0"/>
          <w:marTop w:val="173"/>
          <w:marBottom w:val="0"/>
          <w:divBdr>
            <w:top w:val="none" w:sz="0" w:space="0" w:color="auto"/>
            <w:left w:val="none" w:sz="0" w:space="0" w:color="auto"/>
            <w:bottom w:val="none" w:sz="0" w:space="0" w:color="auto"/>
            <w:right w:val="none" w:sz="0" w:space="0" w:color="auto"/>
          </w:divBdr>
        </w:div>
      </w:divsChild>
    </w:div>
    <w:div w:id="1164517218">
      <w:bodyDiv w:val="1"/>
      <w:marLeft w:val="0"/>
      <w:marRight w:val="0"/>
      <w:marTop w:val="0"/>
      <w:marBottom w:val="0"/>
      <w:divBdr>
        <w:top w:val="none" w:sz="0" w:space="0" w:color="auto"/>
        <w:left w:val="none" w:sz="0" w:space="0" w:color="auto"/>
        <w:bottom w:val="none" w:sz="0" w:space="0" w:color="auto"/>
        <w:right w:val="none" w:sz="0" w:space="0" w:color="auto"/>
      </w:divBdr>
      <w:divsChild>
        <w:div w:id="748696818">
          <w:marLeft w:val="547"/>
          <w:marRight w:val="0"/>
          <w:marTop w:val="134"/>
          <w:marBottom w:val="0"/>
          <w:divBdr>
            <w:top w:val="none" w:sz="0" w:space="0" w:color="auto"/>
            <w:left w:val="none" w:sz="0" w:space="0" w:color="auto"/>
            <w:bottom w:val="none" w:sz="0" w:space="0" w:color="auto"/>
            <w:right w:val="none" w:sz="0" w:space="0" w:color="auto"/>
          </w:divBdr>
        </w:div>
      </w:divsChild>
    </w:div>
    <w:div w:id="1168518844">
      <w:bodyDiv w:val="1"/>
      <w:marLeft w:val="0"/>
      <w:marRight w:val="0"/>
      <w:marTop w:val="0"/>
      <w:marBottom w:val="0"/>
      <w:divBdr>
        <w:top w:val="none" w:sz="0" w:space="0" w:color="auto"/>
        <w:left w:val="none" w:sz="0" w:space="0" w:color="auto"/>
        <w:bottom w:val="none" w:sz="0" w:space="0" w:color="auto"/>
        <w:right w:val="none" w:sz="0" w:space="0" w:color="auto"/>
      </w:divBdr>
      <w:divsChild>
        <w:div w:id="1011418066">
          <w:marLeft w:val="547"/>
          <w:marRight w:val="0"/>
          <w:marTop w:val="115"/>
          <w:marBottom w:val="0"/>
          <w:divBdr>
            <w:top w:val="none" w:sz="0" w:space="0" w:color="auto"/>
            <w:left w:val="none" w:sz="0" w:space="0" w:color="auto"/>
            <w:bottom w:val="none" w:sz="0" w:space="0" w:color="auto"/>
            <w:right w:val="none" w:sz="0" w:space="0" w:color="auto"/>
          </w:divBdr>
        </w:div>
        <w:div w:id="548877517">
          <w:marLeft w:val="547"/>
          <w:marRight w:val="0"/>
          <w:marTop w:val="115"/>
          <w:marBottom w:val="0"/>
          <w:divBdr>
            <w:top w:val="none" w:sz="0" w:space="0" w:color="auto"/>
            <w:left w:val="none" w:sz="0" w:space="0" w:color="auto"/>
            <w:bottom w:val="none" w:sz="0" w:space="0" w:color="auto"/>
            <w:right w:val="none" w:sz="0" w:space="0" w:color="auto"/>
          </w:divBdr>
        </w:div>
      </w:divsChild>
    </w:div>
    <w:div w:id="1206259105">
      <w:bodyDiv w:val="1"/>
      <w:marLeft w:val="0"/>
      <w:marRight w:val="0"/>
      <w:marTop w:val="0"/>
      <w:marBottom w:val="0"/>
      <w:divBdr>
        <w:top w:val="none" w:sz="0" w:space="0" w:color="auto"/>
        <w:left w:val="none" w:sz="0" w:space="0" w:color="auto"/>
        <w:bottom w:val="none" w:sz="0" w:space="0" w:color="auto"/>
        <w:right w:val="none" w:sz="0" w:space="0" w:color="auto"/>
      </w:divBdr>
    </w:div>
    <w:div w:id="1226721557">
      <w:bodyDiv w:val="1"/>
      <w:marLeft w:val="0"/>
      <w:marRight w:val="0"/>
      <w:marTop w:val="0"/>
      <w:marBottom w:val="0"/>
      <w:divBdr>
        <w:top w:val="none" w:sz="0" w:space="0" w:color="auto"/>
        <w:left w:val="none" w:sz="0" w:space="0" w:color="auto"/>
        <w:bottom w:val="none" w:sz="0" w:space="0" w:color="auto"/>
        <w:right w:val="none" w:sz="0" w:space="0" w:color="auto"/>
      </w:divBdr>
      <w:divsChild>
        <w:div w:id="1666936820">
          <w:marLeft w:val="1094"/>
          <w:marRight w:val="0"/>
          <w:marTop w:val="86"/>
          <w:marBottom w:val="0"/>
          <w:divBdr>
            <w:top w:val="none" w:sz="0" w:space="0" w:color="auto"/>
            <w:left w:val="none" w:sz="0" w:space="0" w:color="auto"/>
            <w:bottom w:val="none" w:sz="0" w:space="0" w:color="auto"/>
            <w:right w:val="none" w:sz="0" w:space="0" w:color="auto"/>
          </w:divBdr>
        </w:div>
        <w:div w:id="393236785">
          <w:marLeft w:val="1094"/>
          <w:marRight w:val="0"/>
          <w:marTop w:val="86"/>
          <w:marBottom w:val="0"/>
          <w:divBdr>
            <w:top w:val="none" w:sz="0" w:space="0" w:color="auto"/>
            <w:left w:val="none" w:sz="0" w:space="0" w:color="auto"/>
            <w:bottom w:val="none" w:sz="0" w:space="0" w:color="auto"/>
            <w:right w:val="none" w:sz="0" w:space="0" w:color="auto"/>
          </w:divBdr>
        </w:div>
        <w:div w:id="1674137872">
          <w:marLeft w:val="1094"/>
          <w:marRight w:val="0"/>
          <w:marTop w:val="86"/>
          <w:marBottom w:val="0"/>
          <w:divBdr>
            <w:top w:val="none" w:sz="0" w:space="0" w:color="auto"/>
            <w:left w:val="none" w:sz="0" w:space="0" w:color="auto"/>
            <w:bottom w:val="none" w:sz="0" w:space="0" w:color="auto"/>
            <w:right w:val="none" w:sz="0" w:space="0" w:color="auto"/>
          </w:divBdr>
        </w:div>
        <w:div w:id="1663772626">
          <w:marLeft w:val="1094"/>
          <w:marRight w:val="0"/>
          <w:marTop w:val="86"/>
          <w:marBottom w:val="0"/>
          <w:divBdr>
            <w:top w:val="none" w:sz="0" w:space="0" w:color="auto"/>
            <w:left w:val="none" w:sz="0" w:space="0" w:color="auto"/>
            <w:bottom w:val="none" w:sz="0" w:space="0" w:color="auto"/>
            <w:right w:val="none" w:sz="0" w:space="0" w:color="auto"/>
          </w:divBdr>
        </w:div>
        <w:div w:id="1133795836">
          <w:marLeft w:val="1094"/>
          <w:marRight w:val="0"/>
          <w:marTop w:val="86"/>
          <w:marBottom w:val="0"/>
          <w:divBdr>
            <w:top w:val="none" w:sz="0" w:space="0" w:color="auto"/>
            <w:left w:val="none" w:sz="0" w:space="0" w:color="auto"/>
            <w:bottom w:val="none" w:sz="0" w:space="0" w:color="auto"/>
            <w:right w:val="none" w:sz="0" w:space="0" w:color="auto"/>
          </w:divBdr>
        </w:div>
      </w:divsChild>
    </w:div>
    <w:div w:id="1227062603">
      <w:bodyDiv w:val="1"/>
      <w:marLeft w:val="0"/>
      <w:marRight w:val="0"/>
      <w:marTop w:val="0"/>
      <w:marBottom w:val="0"/>
      <w:divBdr>
        <w:top w:val="none" w:sz="0" w:space="0" w:color="auto"/>
        <w:left w:val="none" w:sz="0" w:space="0" w:color="auto"/>
        <w:bottom w:val="none" w:sz="0" w:space="0" w:color="auto"/>
        <w:right w:val="none" w:sz="0" w:space="0" w:color="auto"/>
      </w:divBdr>
    </w:div>
    <w:div w:id="1228765856">
      <w:bodyDiv w:val="1"/>
      <w:marLeft w:val="0"/>
      <w:marRight w:val="0"/>
      <w:marTop w:val="0"/>
      <w:marBottom w:val="0"/>
      <w:divBdr>
        <w:top w:val="none" w:sz="0" w:space="0" w:color="auto"/>
        <w:left w:val="none" w:sz="0" w:space="0" w:color="auto"/>
        <w:bottom w:val="none" w:sz="0" w:space="0" w:color="auto"/>
        <w:right w:val="none" w:sz="0" w:space="0" w:color="auto"/>
      </w:divBdr>
    </w:div>
    <w:div w:id="1236473492">
      <w:bodyDiv w:val="1"/>
      <w:marLeft w:val="0"/>
      <w:marRight w:val="0"/>
      <w:marTop w:val="0"/>
      <w:marBottom w:val="0"/>
      <w:divBdr>
        <w:top w:val="none" w:sz="0" w:space="0" w:color="auto"/>
        <w:left w:val="none" w:sz="0" w:space="0" w:color="auto"/>
        <w:bottom w:val="none" w:sz="0" w:space="0" w:color="auto"/>
        <w:right w:val="none" w:sz="0" w:space="0" w:color="auto"/>
      </w:divBdr>
      <w:divsChild>
        <w:div w:id="1422948660">
          <w:marLeft w:val="806"/>
          <w:marRight w:val="0"/>
          <w:marTop w:val="115"/>
          <w:marBottom w:val="0"/>
          <w:divBdr>
            <w:top w:val="none" w:sz="0" w:space="0" w:color="auto"/>
            <w:left w:val="none" w:sz="0" w:space="0" w:color="auto"/>
            <w:bottom w:val="none" w:sz="0" w:space="0" w:color="auto"/>
            <w:right w:val="none" w:sz="0" w:space="0" w:color="auto"/>
          </w:divBdr>
        </w:div>
        <w:div w:id="1968588394">
          <w:marLeft w:val="806"/>
          <w:marRight w:val="0"/>
          <w:marTop w:val="115"/>
          <w:marBottom w:val="0"/>
          <w:divBdr>
            <w:top w:val="none" w:sz="0" w:space="0" w:color="auto"/>
            <w:left w:val="none" w:sz="0" w:space="0" w:color="auto"/>
            <w:bottom w:val="none" w:sz="0" w:space="0" w:color="auto"/>
            <w:right w:val="none" w:sz="0" w:space="0" w:color="auto"/>
          </w:divBdr>
        </w:div>
        <w:div w:id="2038045963">
          <w:marLeft w:val="806"/>
          <w:marRight w:val="0"/>
          <w:marTop w:val="115"/>
          <w:marBottom w:val="0"/>
          <w:divBdr>
            <w:top w:val="none" w:sz="0" w:space="0" w:color="auto"/>
            <w:left w:val="none" w:sz="0" w:space="0" w:color="auto"/>
            <w:bottom w:val="none" w:sz="0" w:space="0" w:color="auto"/>
            <w:right w:val="none" w:sz="0" w:space="0" w:color="auto"/>
          </w:divBdr>
        </w:div>
        <w:div w:id="793061731">
          <w:marLeft w:val="806"/>
          <w:marRight w:val="0"/>
          <w:marTop w:val="115"/>
          <w:marBottom w:val="0"/>
          <w:divBdr>
            <w:top w:val="none" w:sz="0" w:space="0" w:color="auto"/>
            <w:left w:val="none" w:sz="0" w:space="0" w:color="auto"/>
            <w:bottom w:val="none" w:sz="0" w:space="0" w:color="auto"/>
            <w:right w:val="none" w:sz="0" w:space="0" w:color="auto"/>
          </w:divBdr>
        </w:div>
      </w:divsChild>
    </w:div>
    <w:div w:id="1273435351">
      <w:bodyDiv w:val="1"/>
      <w:marLeft w:val="0"/>
      <w:marRight w:val="0"/>
      <w:marTop w:val="0"/>
      <w:marBottom w:val="0"/>
      <w:divBdr>
        <w:top w:val="none" w:sz="0" w:space="0" w:color="auto"/>
        <w:left w:val="none" w:sz="0" w:space="0" w:color="auto"/>
        <w:bottom w:val="none" w:sz="0" w:space="0" w:color="auto"/>
        <w:right w:val="none" w:sz="0" w:space="0" w:color="auto"/>
      </w:divBdr>
      <w:divsChild>
        <w:div w:id="1543979058">
          <w:marLeft w:val="806"/>
          <w:marRight w:val="0"/>
          <w:marTop w:val="115"/>
          <w:marBottom w:val="0"/>
          <w:divBdr>
            <w:top w:val="none" w:sz="0" w:space="0" w:color="auto"/>
            <w:left w:val="none" w:sz="0" w:space="0" w:color="auto"/>
            <w:bottom w:val="none" w:sz="0" w:space="0" w:color="auto"/>
            <w:right w:val="none" w:sz="0" w:space="0" w:color="auto"/>
          </w:divBdr>
        </w:div>
        <w:div w:id="1814132717">
          <w:marLeft w:val="806"/>
          <w:marRight w:val="0"/>
          <w:marTop w:val="115"/>
          <w:marBottom w:val="0"/>
          <w:divBdr>
            <w:top w:val="none" w:sz="0" w:space="0" w:color="auto"/>
            <w:left w:val="none" w:sz="0" w:space="0" w:color="auto"/>
            <w:bottom w:val="none" w:sz="0" w:space="0" w:color="auto"/>
            <w:right w:val="none" w:sz="0" w:space="0" w:color="auto"/>
          </w:divBdr>
        </w:div>
        <w:div w:id="1663006980">
          <w:marLeft w:val="806"/>
          <w:marRight w:val="0"/>
          <w:marTop w:val="115"/>
          <w:marBottom w:val="0"/>
          <w:divBdr>
            <w:top w:val="none" w:sz="0" w:space="0" w:color="auto"/>
            <w:left w:val="none" w:sz="0" w:space="0" w:color="auto"/>
            <w:bottom w:val="none" w:sz="0" w:space="0" w:color="auto"/>
            <w:right w:val="none" w:sz="0" w:space="0" w:color="auto"/>
          </w:divBdr>
        </w:div>
        <w:div w:id="1047535765">
          <w:marLeft w:val="806"/>
          <w:marRight w:val="0"/>
          <w:marTop w:val="115"/>
          <w:marBottom w:val="0"/>
          <w:divBdr>
            <w:top w:val="none" w:sz="0" w:space="0" w:color="auto"/>
            <w:left w:val="none" w:sz="0" w:space="0" w:color="auto"/>
            <w:bottom w:val="none" w:sz="0" w:space="0" w:color="auto"/>
            <w:right w:val="none" w:sz="0" w:space="0" w:color="auto"/>
          </w:divBdr>
        </w:div>
        <w:div w:id="358973361">
          <w:marLeft w:val="806"/>
          <w:marRight w:val="0"/>
          <w:marTop w:val="115"/>
          <w:marBottom w:val="0"/>
          <w:divBdr>
            <w:top w:val="none" w:sz="0" w:space="0" w:color="auto"/>
            <w:left w:val="none" w:sz="0" w:space="0" w:color="auto"/>
            <w:bottom w:val="none" w:sz="0" w:space="0" w:color="auto"/>
            <w:right w:val="none" w:sz="0" w:space="0" w:color="auto"/>
          </w:divBdr>
        </w:div>
      </w:divsChild>
    </w:div>
    <w:div w:id="1289625957">
      <w:bodyDiv w:val="1"/>
      <w:marLeft w:val="0"/>
      <w:marRight w:val="0"/>
      <w:marTop w:val="0"/>
      <w:marBottom w:val="0"/>
      <w:divBdr>
        <w:top w:val="none" w:sz="0" w:space="0" w:color="auto"/>
        <w:left w:val="none" w:sz="0" w:space="0" w:color="auto"/>
        <w:bottom w:val="none" w:sz="0" w:space="0" w:color="auto"/>
        <w:right w:val="none" w:sz="0" w:space="0" w:color="auto"/>
      </w:divBdr>
      <w:divsChild>
        <w:div w:id="858154126">
          <w:marLeft w:val="547"/>
          <w:marRight w:val="0"/>
          <w:marTop w:val="144"/>
          <w:marBottom w:val="0"/>
          <w:divBdr>
            <w:top w:val="none" w:sz="0" w:space="0" w:color="auto"/>
            <w:left w:val="none" w:sz="0" w:space="0" w:color="auto"/>
            <w:bottom w:val="none" w:sz="0" w:space="0" w:color="auto"/>
            <w:right w:val="none" w:sz="0" w:space="0" w:color="auto"/>
          </w:divBdr>
        </w:div>
      </w:divsChild>
    </w:div>
    <w:div w:id="1300570626">
      <w:bodyDiv w:val="1"/>
      <w:marLeft w:val="0"/>
      <w:marRight w:val="0"/>
      <w:marTop w:val="0"/>
      <w:marBottom w:val="0"/>
      <w:divBdr>
        <w:top w:val="none" w:sz="0" w:space="0" w:color="auto"/>
        <w:left w:val="none" w:sz="0" w:space="0" w:color="auto"/>
        <w:bottom w:val="none" w:sz="0" w:space="0" w:color="auto"/>
        <w:right w:val="none" w:sz="0" w:space="0" w:color="auto"/>
      </w:divBdr>
    </w:div>
    <w:div w:id="1338192713">
      <w:bodyDiv w:val="1"/>
      <w:marLeft w:val="0"/>
      <w:marRight w:val="0"/>
      <w:marTop w:val="0"/>
      <w:marBottom w:val="0"/>
      <w:divBdr>
        <w:top w:val="none" w:sz="0" w:space="0" w:color="auto"/>
        <w:left w:val="none" w:sz="0" w:space="0" w:color="auto"/>
        <w:bottom w:val="none" w:sz="0" w:space="0" w:color="auto"/>
        <w:right w:val="none" w:sz="0" w:space="0" w:color="auto"/>
      </w:divBdr>
      <w:divsChild>
        <w:div w:id="443227861">
          <w:marLeft w:val="547"/>
          <w:marRight w:val="0"/>
          <w:marTop w:val="96"/>
          <w:marBottom w:val="0"/>
          <w:divBdr>
            <w:top w:val="none" w:sz="0" w:space="0" w:color="auto"/>
            <w:left w:val="none" w:sz="0" w:space="0" w:color="auto"/>
            <w:bottom w:val="none" w:sz="0" w:space="0" w:color="auto"/>
            <w:right w:val="none" w:sz="0" w:space="0" w:color="auto"/>
          </w:divBdr>
        </w:div>
      </w:divsChild>
    </w:div>
    <w:div w:id="1344088728">
      <w:bodyDiv w:val="1"/>
      <w:marLeft w:val="0"/>
      <w:marRight w:val="0"/>
      <w:marTop w:val="0"/>
      <w:marBottom w:val="0"/>
      <w:divBdr>
        <w:top w:val="none" w:sz="0" w:space="0" w:color="auto"/>
        <w:left w:val="none" w:sz="0" w:space="0" w:color="auto"/>
        <w:bottom w:val="none" w:sz="0" w:space="0" w:color="auto"/>
        <w:right w:val="none" w:sz="0" w:space="0" w:color="auto"/>
      </w:divBdr>
    </w:div>
    <w:div w:id="1374699042">
      <w:bodyDiv w:val="1"/>
      <w:marLeft w:val="0"/>
      <w:marRight w:val="0"/>
      <w:marTop w:val="0"/>
      <w:marBottom w:val="0"/>
      <w:divBdr>
        <w:top w:val="none" w:sz="0" w:space="0" w:color="auto"/>
        <w:left w:val="none" w:sz="0" w:space="0" w:color="auto"/>
        <w:bottom w:val="none" w:sz="0" w:space="0" w:color="auto"/>
        <w:right w:val="none" w:sz="0" w:space="0" w:color="auto"/>
      </w:divBdr>
    </w:div>
    <w:div w:id="1395742351">
      <w:bodyDiv w:val="1"/>
      <w:marLeft w:val="0"/>
      <w:marRight w:val="0"/>
      <w:marTop w:val="0"/>
      <w:marBottom w:val="0"/>
      <w:divBdr>
        <w:top w:val="none" w:sz="0" w:space="0" w:color="auto"/>
        <w:left w:val="none" w:sz="0" w:space="0" w:color="auto"/>
        <w:bottom w:val="none" w:sz="0" w:space="0" w:color="auto"/>
        <w:right w:val="none" w:sz="0" w:space="0" w:color="auto"/>
      </w:divBdr>
      <w:divsChild>
        <w:div w:id="1277566005">
          <w:marLeft w:val="547"/>
          <w:marRight w:val="0"/>
          <w:marTop w:val="115"/>
          <w:marBottom w:val="0"/>
          <w:divBdr>
            <w:top w:val="none" w:sz="0" w:space="0" w:color="auto"/>
            <w:left w:val="none" w:sz="0" w:space="0" w:color="auto"/>
            <w:bottom w:val="none" w:sz="0" w:space="0" w:color="auto"/>
            <w:right w:val="none" w:sz="0" w:space="0" w:color="auto"/>
          </w:divBdr>
        </w:div>
        <w:div w:id="768738632">
          <w:marLeft w:val="547"/>
          <w:marRight w:val="0"/>
          <w:marTop w:val="115"/>
          <w:marBottom w:val="0"/>
          <w:divBdr>
            <w:top w:val="none" w:sz="0" w:space="0" w:color="auto"/>
            <w:left w:val="none" w:sz="0" w:space="0" w:color="auto"/>
            <w:bottom w:val="none" w:sz="0" w:space="0" w:color="auto"/>
            <w:right w:val="none" w:sz="0" w:space="0" w:color="auto"/>
          </w:divBdr>
        </w:div>
        <w:div w:id="386343098">
          <w:marLeft w:val="547"/>
          <w:marRight w:val="0"/>
          <w:marTop w:val="115"/>
          <w:marBottom w:val="0"/>
          <w:divBdr>
            <w:top w:val="none" w:sz="0" w:space="0" w:color="auto"/>
            <w:left w:val="none" w:sz="0" w:space="0" w:color="auto"/>
            <w:bottom w:val="none" w:sz="0" w:space="0" w:color="auto"/>
            <w:right w:val="none" w:sz="0" w:space="0" w:color="auto"/>
          </w:divBdr>
        </w:div>
        <w:div w:id="463885188">
          <w:marLeft w:val="547"/>
          <w:marRight w:val="0"/>
          <w:marTop w:val="115"/>
          <w:marBottom w:val="0"/>
          <w:divBdr>
            <w:top w:val="none" w:sz="0" w:space="0" w:color="auto"/>
            <w:left w:val="none" w:sz="0" w:space="0" w:color="auto"/>
            <w:bottom w:val="none" w:sz="0" w:space="0" w:color="auto"/>
            <w:right w:val="none" w:sz="0" w:space="0" w:color="auto"/>
          </w:divBdr>
        </w:div>
        <w:div w:id="96407322">
          <w:marLeft w:val="547"/>
          <w:marRight w:val="0"/>
          <w:marTop w:val="115"/>
          <w:marBottom w:val="0"/>
          <w:divBdr>
            <w:top w:val="none" w:sz="0" w:space="0" w:color="auto"/>
            <w:left w:val="none" w:sz="0" w:space="0" w:color="auto"/>
            <w:bottom w:val="none" w:sz="0" w:space="0" w:color="auto"/>
            <w:right w:val="none" w:sz="0" w:space="0" w:color="auto"/>
          </w:divBdr>
        </w:div>
      </w:divsChild>
    </w:div>
    <w:div w:id="1412459200">
      <w:bodyDiv w:val="1"/>
      <w:marLeft w:val="0"/>
      <w:marRight w:val="0"/>
      <w:marTop w:val="0"/>
      <w:marBottom w:val="0"/>
      <w:divBdr>
        <w:top w:val="none" w:sz="0" w:space="0" w:color="auto"/>
        <w:left w:val="none" w:sz="0" w:space="0" w:color="auto"/>
        <w:bottom w:val="none" w:sz="0" w:space="0" w:color="auto"/>
        <w:right w:val="none" w:sz="0" w:space="0" w:color="auto"/>
      </w:divBdr>
      <w:divsChild>
        <w:div w:id="896207404">
          <w:marLeft w:val="547"/>
          <w:marRight w:val="0"/>
          <w:marTop w:val="144"/>
          <w:marBottom w:val="0"/>
          <w:divBdr>
            <w:top w:val="none" w:sz="0" w:space="0" w:color="auto"/>
            <w:left w:val="none" w:sz="0" w:space="0" w:color="auto"/>
            <w:bottom w:val="none" w:sz="0" w:space="0" w:color="auto"/>
            <w:right w:val="none" w:sz="0" w:space="0" w:color="auto"/>
          </w:divBdr>
        </w:div>
      </w:divsChild>
    </w:div>
    <w:div w:id="1418136108">
      <w:bodyDiv w:val="1"/>
      <w:marLeft w:val="0"/>
      <w:marRight w:val="0"/>
      <w:marTop w:val="0"/>
      <w:marBottom w:val="0"/>
      <w:divBdr>
        <w:top w:val="none" w:sz="0" w:space="0" w:color="auto"/>
        <w:left w:val="none" w:sz="0" w:space="0" w:color="auto"/>
        <w:bottom w:val="none" w:sz="0" w:space="0" w:color="auto"/>
        <w:right w:val="none" w:sz="0" w:space="0" w:color="auto"/>
      </w:divBdr>
      <w:divsChild>
        <w:div w:id="1107239645">
          <w:marLeft w:val="1526"/>
          <w:marRight w:val="0"/>
          <w:marTop w:val="0"/>
          <w:marBottom w:val="0"/>
          <w:divBdr>
            <w:top w:val="none" w:sz="0" w:space="0" w:color="auto"/>
            <w:left w:val="none" w:sz="0" w:space="0" w:color="auto"/>
            <w:bottom w:val="none" w:sz="0" w:space="0" w:color="auto"/>
            <w:right w:val="none" w:sz="0" w:space="0" w:color="auto"/>
          </w:divBdr>
        </w:div>
        <w:div w:id="2055619653">
          <w:marLeft w:val="1526"/>
          <w:marRight w:val="0"/>
          <w:marTop w:val="0"/>
          <w:marBottom w:val="0"/>
          <w:divBdr>
            <w:top w:val="none" w:sz="0" w:space="0" w:color="auto"/>
            <w:left w:val="none" w:sz="0" w:space="0" w:color="auto"/>
            <w:bottom w:val="none" w:sz="0" w:space="0" w:color="auto"/>
            <w:right w:val="none" w:sz="0" w:space="0" w:color="auto"/>
          </w:divBdr>
        </w:div>
        <w:div w:id="891386978">
          <w:marLeft w:val="1526"/>
          <w:marRight w:val="0"/>
          <w:marTop w:val="0"/>
          <w:marBottom w:val="0"/>
          <w:divBdr>
            <w:top w:val="none" w:sz="0" w:space="0" w:color="auto"/>
            <w:left w:val="none" w:sz="0" w:space="0" w:color="auto"/>
            <w:bottom w:val="none" w:sz="0" w:space="0" w:color="auto"/>
            <w:right w:val="none" w:sz="0" w:space="0" w:color="auto"/>
          </w:divBdr>
        </w:div>
        <w:div w:id="1793399080">
          <w:marLeft w:val="1526"/>
          <w:marRight w:val="0"/>
          <w:marTop w:val="0"/>
          <w:marBottom w:val="0"/>
          <w:divBdr>
            <w:top w:val="none" w:sz="0" w:space="0" w:color="auto"/>
            <w:left w:val="none" w:sz="0" w:space="0" w:color="auto"/>
            <w:bottom w:val="none" w:sz="0" w:space="0" w:color="auto"/>
            <w:right w:val="none" w:sz="0" w:space="0" w:color="auto"/>
          </w:divBdr>
        </w:div>
        <w:div w:id="346979231">
          <w:marLeft w:val="1526"/>
          <w:marRight w:val="0"/>
          <w:marTop w:val="0"/>
          <w:marBottom w:val="0"/>
          <w:divBdr>
            <w:top w:val="none" w:sz="0" w:space="0" w:color="auto"/>
            <w:left w:val="none" w:sz="0" w:space="0" w:color="auto"/>
            <w:bottom w:val="none" w:sz="0" w:space="0" w:color="auto"/>
            <w:right w:val="none" w:sz="0" w:space="0" w:color="auto"/>
          </w:divBdr>
        </w:div>
        <w:div w:id="510948706">
          <w:marLeft w:val="1526"/>
          <w:marRight w:val="0"/>
          <w:marTop w:val="0"/>
          <w:marBottom w:val="0"/>
          <w:divBdr>
            <w:top w:val="none" w:sz="0" w:space="0" w:color="auto"/>
            <w:left w:val="none" w:sz="0" w:space="0" w:color="auto"/>
            <w:bottom w:val="none" w:sz="0" w:space="0" w:color="auto"/>
            <w:right w:val="none" w:sz="0" w:space="0" w:color="auto"/>
          </w:divBdr>
        </w:div>
      </w:divsChild>
    </w:div>
    <w:div w:id="1419248499">
      <w:bodyDiv w:val="1"/>
      <w:marLeft w:val="0"/>
      <w:marRight w:val="0"/>
      <w:marTop w:val="0"/>
      <w:marBottom w:val="0"/>
      <w:divBdr>
        <w:top w:val="none" w:sz="0" w:space="0" w:color="auto"/>
        <w:left w:val="none" w:sz="0" w:space="0" w:color="auto"/>
        <w:bottom w:val="none" w:sz="0" w:space="0" w:color="auto"/>
        <w:right w:val="none" w:sz="0" w:space="0" w:color="auto"/>
      </w:divBdr>
      <w:divsChild>
        <w:div w:id="1618680222">
          <w:marLeft w:val="547"/>
          <w:marRight w:val="0"/>
          <w:marTop w:val="115"/>
          <w:marBottom w:val="0"/>
          <w:divBdr>
            <w:top w:val="none" w:sz="0" w:space="0" w:color="auto"/>
            <w:left w:val="none" w:sz="0" w:space="0" w:color="auto"/>
            <w:bottom w:val="none" w:sz="0" w:space="0" w:color="auto"/>
            <w:right w:val="none" w:sz="0" w:space="0" w:color="auto"/>
          </w:divBdr>
        </w:div>
      </w:divsChild>
    </w:div>
    <w:div w:id="1446536801">
      <w:bodyDiv w:val="1"/>
      <w:marLeft w:val="0"/>
      <w:marRight w:val="0"/>
      <w:marTop w:val="0"/>
      <w:marBottom w:val="0"/>
      <w:divBdr>
        <w:top w:val="none" w:sz="0" w:space="0" w:color="auto"/>
        <w:left w:val="none" w:sz="0" w:space="0" w:color="auto"/>
        <w:bottom w:val="none" w:sz="0" w:space="0" w:color="auto"/>
        <w:right w:val="none" w:sz="0" w:space="0" w:color="auto"/>
      </w:divBdr>
      <w:divsChild>
        <w:div w:id="1601520650">
          <w:marLeft w:val="547"/>
          <w:marRight w:val="0"/>
          <w:marTop w:val="144"/>
          <w:marBottom w:val="0"/>
          <w:divBdr>
            <w:top w:val="none" w:sz="0" w:space="0" w:color="auto"/>
            <w:left w:val="none" w:sz="0" w:space="0" w:color="auto"/>
            <w:bottom w:val="none" w:sz="0" w:space="0" w:color="auto"/>
            <w:right w:val="none" w:sz="0" w:space="0" w:color="auto"/>
          </w:divBdr>
        </w:div>
        <w:div w:id="1489054016">
          <w:marLeft w:val="547"/>
          <w:marRight w:val="0"/>
          <w:marTop w:val="144"/>
          <w:marBottom w:val="0"/>
          <w:divBdr>
            <w:top w:val="none" w:sz="0" w:space="0" w:color="auto"/>
            <w:left w:val="none" w:sz="0" w:space="0" w:color="auto"/>
            <w:bottom w:val="none" w:sz="0" w:space="0" w:color="auto"/>
            <w:right w:val="none" w:sz="0" w:space="0" w:color="auto"/>
          </w:divBdr>
        </w:div>
        <w:div w:id="55319298">
          <w:marLeft w:val="547"/>
          <w:marRight w:val="0"/>
          <w:marTop w:val="144"/>
          <w:marBottom w:val="0"/>
          <w:divBdr>
            <w:top w:val="none" w:sz="0" w:space="0" w:color="auto"/>
            <w:left w:val="none" w:sz="0" w:space="0" w:color="auto"/>
            <w:bottom w:val="none" w:sz="0" w:space="0" w:color="auto"/>
            <w:right w:val="none" w:sz="0" w:space="0" w:color="auto"/>
          </w:divBdr>
        </w:div>
        <w:div w:id="480931053">
          <w:marLeft w:val="547"/>
          <w:marRight w:val="0"/>
          <w:marTop w:val="144"/>
          <w:marBottom w:val="0"/>
          <w:divBdr>
            <w:top w:val="none" w:sz="0" w:space="0" w:color="auto"/>
            <w:left w:val="none" w:sz="0" w:space="0" w:color="auto"/>
            <w:bottom w:val="none" w:sz="0" w:space="0" w:color="auto"/>
            <w:right w:val="none" w:sz="0" w:space="0" w:color="auto"/>
          </w:divBdr>
        </w:div>
      </w:divsChild>
    </w:div>
    <w:div w:id="1461076081">
      <w:bodyDiv w:val="1"/>
      <w:marLeft w:val="0"/>
      <w:marRight w:val="0"/>
      <w:marTop w:val="0"/>
      <w:marBottom w:val="0"/>
      <w:divBdr>
        <w:top w:val="none" w:sz="0" w:space="0" w:color="auto"/>
        <w:left w:val="none" w:sz="0" w:space="0" w:color="auto"/>
        <w:bottom w:val="none" w:sz="0" w:space="0" w:color="auto"/>
        <w:right w:val="none" w:sz="0" w:space="0" w:color="auto"/>
      </w:divBdr>
      <w:divsChild>
        <w:div w:id="1746298562">
          <w:marLeft w:val="547"/>
          <w:marRight w:val="0"/>
          <w:marTop w:val="134"/>
          <w:marBottom w:val="0"/>
          <w:divBdr>
            <w:top w:val="none" w:sz="0" w:space="0" w:color="auto"/>
            <w:left w:val="none" w:sz="0" w:space="0" w:color="auto"/>
            <w:bottom w:val="none" w:sz="0" w:space="0" w:color="auto"/>
            <w:right w:val="none" w:sz="0" w:space="0" w:color="auto"/>
          </w:divBdr>
        </w:div>
      </w:divsChild>
    </w:div>
    <w:div w:id="1506935914">
      <w:bodyDiv w:val="1"/>
      <w:marLeft w:val="0"/>
      <w:marRight w:val="0"/>
      <w:marTop w:val="0"/>
      <w:marBottom w:val="0"/>
      <w:divBdr>
        <w:top w:val="none" w:sz="0" w:space="0" w:color="auto"/>
        <w:left w:val="none" w:sz="0" w:space="0" w:color="auto"/>
        <w:bottom w:val="none" w:sz="0" w:space="0" w:color="auto"/>
        <w:right w:val="none" w:sz="0" w:space="0" w:color="auto"/>
      </w:divBdr>
    </w:div>
    <w:div w:id="1510952331">
      <w:bodyDiv w:val="1"/>
      <w:marLeft w:val="0"/>
      <w:marRight w:val="0"/>
      <w:marTop w:val="0"/>
      <w:marBottom w:val="0"/>
      <w:divBdr>
        <w:top w:val="none" w:sz="0" w:space="0" w:color="auto"/>
        <w:left w:val="none" w:sz="0" w:space="0" w:color="auto"/>
        <w:bottom w:val="none" w:sz="0" w:space="0" w:color="auto"/>
        <w:right w:val="none" w:sz="0" w:space="0" w:color="auto"/>
      </w:divBdr>
      <w:divsChild>
        <w:div w:id="196739271">
          <w:marLeft w:val="547"/>
          <w:marRight w:val="0"/>
          <w:marTop w:val="115"/>
          <w:marBottom w:val="0"/>
          <w:divBdr>
            <w:top w:val="none" w:sz="0" w:space="0" w:color="auto"/>
            <w:left w:val="none" w:sz="0" w:space="0" w:color="auto"/>
            <w:bottom w:val="none" w:sz="0" w:space="0" w:color="auto"/>
            <w:right w:val="none" w:sz="0" w:space="0" w:color="auto"/>
          </w:divBdr>
        </w:div>
        <w:div w:id="1349453694">
          <w:marLeft w:val="547"/>
          <w:marRight w:val="0"/>
          <w:marTop w:val="115"/>
          <w:marBottom w:val="0"/>
          <w:divBdr>
            <w:top w:val="none" w:sz="0" w:space="0" w:color="auto"/>
            <w:left w:val="none" w:sz="0" w:space="0" w:color="auto"/>
            <w:bottom w:val="none" w:sz="0" w:space="0" w:color="auto"/>
            <w:right w:val="none" w:sz="0" w:space="0" w:color="auto"/>
          </w:divBdr>
        </w:div>
        <w:div w:id="27924047">
          <w:marLeft w:val="547"/>
          <w:marRight w:val="0"/>
          <w:marTop w:val="115"/>
          <w:marBottom w:val="0"/>
          <w:divBdr>
            <w:top w:val="none" w:sz="0" w:space="0" w:color="auto"/>
            <w:left w:val="none" w:sz="0" w:space="0" w:color="auto"/>
            <w:bottom w:val="none" w:sz="0" w:space="0" w:color="auto"/>
            <w:right w:val="none" w:sz="0" w:space="0" w:color="auto"/>
          </w:divBdr>
        </w:div>
        <w:div w:id="1385980283">
          <w:marLeft w:val="547"/>
          <w:marRight w:val="0"/>
          <w:marTop w:val="115"/>
          <w:marBottom w:val="0"/>
          <w:divBdr>
            <w:top w:val="none" w:sz="0" w:space="0" w:color="auto"/>
            <w:left w:val="none" w:sz="0" w:space="0" w:color="auto"/>
            <w:bottom w:val="none" w:sz="0" w:space="0" w:color="auto"/>
            <w:right w:val="none" w:sz="0" w:space="0" w:color="auto"/>
          </w:divBdr>
        </w:div>
      </w:divsChild>
    </w:div>
    <w:div w:id="1551645240">
      <w:bodyDiv w:val="1"/>
      <w:marLeft w:val="0"/>
      <w:marRight w:val="0"/>
      <w:marTop w:val="0"/>
      <w:marBottom w:val="0"/>
      <w:divBdr>
        <w:top w:val="none" w:sz="0" w:space="0" w:color="auto"/>
        <w:left w:val="none" w:sz="0" w:space="0" w:color="auto"/>
        <w:bottom w:val="none" w:sz="0" w:space="0" w:color="auto"/>
        <w:right w:val="none" w:sz="0" w:space="0" w:color="auto"/>
      </w:divBdr>
      <w:divsChild>
        <w:div w:id="1979921448">
          <w:marLeft w:val="547"/>
          <w:marRight w:val="0"/>
          <w:marTop w:val="130"/>
          <w:marBottom w:val="0"/>
          <w:divBdr>
            <w:top w:val="none" w:sz="0" w:space="0" w:color="auto"/>
            <w:left w:val="none" w:sz="0" w:space="0" w:color="auto"/>
            <w:bottom w:val="none" w:sz="0" w:space="0" w:color="auto"/>
            <w:right w:val="none" w:sz="0" w:space="0" w:color="auto"/>
          </w:divBdr>
        </w:div>
        <w:div w:id="1901280568">
          <w:marLeft w:val="547"/>
          <w:marRight w:val="0"/>
          <w:marTop w:val="130"/>
          <w:marBottom w:val="0"/>
          <w:divBdr>
            <w:top w:val="none" w:sz="0" w:space="0" w:color="auto"/>
            <w:left w:val="none" w:sz="0" w:space="0" w:color="auto"/>
            <w:bottom w:val="none" w:sz="0" w:space="0" w:color="auto"/>
            <w:right w:val="none" w:sz="0" w:space="0" w:color="auto"/>
          </w:divBdr>
        </w:div>
        <w:div w:id="594556107">
          <w:marLeft w:val="547"/>
          <w:marRight w:val="0"/>
          <w:marTop w:val="130"/>
          <w:marBottom w:val="0"/>
          <w:divBdr>
            <w:top w:val="none" w:sz="0" w:space="0" w:color="auto"/>
            <w:left w:val="none" w:sz="0" w:space="0" w:color="auto"/>
            <w:bottom w:val="none" w:sz="0" w:space="0" w:color="auto"/>
            <w:right w:val="none" w:sz="0" w:space="0" w:color="auto"/>
          </w:divBdr>
        </w:div>
        <w:div w:id="1938899287">
          <w:marLeft w:val="547"/>
          <w:marRight w:val="0"/>
          <w:marTop w:val="130"/>
          <w:marBottom w:val="0"/>
          <w:divBdr>
            <w:top w:val="none" w:sz="0" w:space="0" w:color="auto"/>
            <w:left w:val="none" w:sz="0" w:space="0" w:color="auto"/>
            <w:bottom w:val="none" w:sz="0" w:space="0" w:color="auto"/>
            <w:right w:val="none" w:sz="0" w:space="0" w:color="auto"/>
          </w:divBdr>
        </w:div>
        <w:div w:id="1330673164">
          <w:marLeft w:val="547"/>
          <w:marRight w:val="0"/>
          <w:marTop w:val="130"/>
          <w:marBottom w:val="0"/>
          <w:divBdr>
            <w:top w:val="none" w:sz="0" w:space="0" w:color="auto"/>
            <w:left w:val="none" w:sz="0" w:space="0" w:color="auto"/>
            <w:bottom w:val="none" w:sz="0" w:space="0" w:color="auto"/>
            <w:right w:val="none" w:sz="0" w:space="0" w:color="auto"/>
          </w:divBdr>
        </w:div>
      </w:divsChild>
    </w:div>
    <w:div w:id="1568953080">
      <w:bodyDiv w:val="1"/>
      <w:marLeft w:val="0"/>
      <w:marRight w:val="0"/>
      <w:marTop w:val="0"/>
      <w:marBottom w:val="0"/>
      <w:divBdr>
        <w:top w:val="none" w:sz="0" w:space="0" w:color="auto"/>
        <w:left w:val="none" w:sz="0" w:space="0" w:color="auto"/>
        <w:bottom w:val="none" w:sz="0" w:space="0" w:color="auto"/>
        <w:right w:val="none" w:sz="0" w:space="0" w:color="auto"/>
      </w:divBdr>
    </w:div>
    <w:div w:id="1625501798">
      <w:bodyDiv w:val="1"/>
      <w:marLeft w:val="0"/>
      <w:marRight w:val="0"/>
      <w:marTop w:val="0"/>
      <w:marBottom w:val="0"/>
      <w:divBdr>
        <w:top w:val="none" w:sz="0" w:space="0" w:color="auto"/>
        <w:left w:val="none" w:sz="0" w:space="0" w:color="auto"/>
        <w:bottom w:val="none" w:sz="0" w:space="0" w:color="auto"/>
        <w:right w:val="none" w:sz="0" w:space="0" w:color="auto"/>
      </w:divBdr>
      <w:divsChild>
        <w:div w:id="353961680">
          <w:marLeft w:val="547"/>
          <w:marRight w:val="0"/>
          <w:marTop w:val="115"/>
          <w:marBottom w:val="0"/>
          <w:divBdr>
            <w:top w:val="none" w:sz="0" w:space="0" w:color="auto"/>
            <w:left w:val="none" w:sz="0" w:space="0" w:color="auto"/>
            <w:bottom w:val="none" w:sz="0" w:space="0" w:color="auto"/>
            <w:right w:val="none" w:sz="0" w:space="0" w:color="auto"/>
          </w:divBdr>
        </w:div>
      </w:divsChild>
    </w:div>
    <w:div w:id="1646087536">
      <w:bodyDiv w:val="1"/>
      <w:marLeft w:val="0"/>
      <w:marRight w:val="0"/>
      <w:marTop w:val="0"/>
      <w:marBottom w:val="0"/>
      <w:divBdr>
        <w:top w:val="none" w:sz="0" w:space="0" w:color="auto"/>
        <w:left w:val="none" w:sz="0" w:space="0" w:color="auto"/>
        <w:bottom w:val="none" w:sz="0" w:space="0" w:color="auto"/>
        <w:right w:val="none" w:sz="0" w:space="0" w:color="auto"/>
      </w:divBdr>
      <w:divsChild>
        <w:div w:id="991254485">
          <w:marLeft w:val="547"/>
          <w:marRight w:val="0"/>
          <w:marTop w:val="96"/>
          <w:marBottom w:val="0"/>
          <w:divBdr>
            <w:top w:val="none" w:sz="0" w:space="0" w:color="auto"/>
            <w:left w:val="none" w:sz="0" w:space="0" w:color="auto"/>
            <w:bottom w:val="none" w:sz="0" w:space="0" w:color="auto"/>
            <w:right w:val="none" w:sz="0" w:space="0" w:color="auto"/>
          </w:divBdr>
        </w:div>
        <w:div w:id="630988379">
          <w:marLeft w:val="547"/>
          <w:marRight w:val="0"/>
          <w:marTop w:val="96"/>
          <w:marBottom w:val="0"/>
          <w:divBdr>
            <w:top w:val="none" w:sz="0" w:space="0" w:color="auto"/>
            <w:left w:val="none" w:sz="0" w:space="0" w:color="auto"/>
            <w:bottom w:val="none" w:sz="0" w:space="0" w:color="auto"/>
            <w:right w:val="none" w:sz="0" w:space="0" w:color="auto"/>
          </w:divBdr>
        </w:div>
        <w:div w:id="647519129">
          <w:marLeft w:val="547"/>
          <w:marRight w:val="0"/>
          <w:marTop w:val="96"/>
          <w:marBottom w:val="0"/>
          <w:divBdr>
            <w:top w:val="none" w:sz="0" w:space="0" w:color="auto"/>
            <w:left w:val="none" w:sz="0" w:space="0" w:color="auto"/>
            <w:bottom w:val="none" w:sz="0" w:space="0" w:color="auto"/>
            <w:right w:val="none" w:sz="0" w:space="0" w:color="auto"/>
          </w:divBdr>
        </w:div>
        <w:div w:id="512645472">
          <w:marLeft w:val="547"/>
          <w:marRight w:val="0"/>
          <w:marTop w:val="96"/>
          <w:marBottom w:val="0"/>
          <w:divBdr>
            <w:top w:val="none" w:sz="0" w:space="0" w:color="auto"/>
            <w:left w:val="none" w:sz="0" w:space="0" w:color="auto"/>
            <w:bottom w:val="none" w:sz="0" w:space="0" w:color="auto"/>
            <w:right w:val="none" w:sz="0" w:space="0" w:color="auto"/>
          </w:divBdr>
        </w:div>
      </w:divsChild>
    </w:div>
    <w:div w:id="1661229101">
      <w:bodyDiv w:val="1"/>
      <w:marLeft w:val="0"/>
      <w:marRight w:val="0"/>
      <w:marTop w:val="0"/>
      <w:marBottom w:val="0"/>
      <w:divBdr>
        <w:top w:val="none" w:sz="0" w:space="0" w:color="auto"/>
        <w:left w:val="none" w:sz="0" w:space="0" w:color="auto"/>
        <w:bottom w:val="none" w:sz="0" w:space="0" w:color="auto"/>
        <w:right w:val="none" w:sz="0" w:space="0" w:color="auto"/>
      </w:divBdr>
    </w:div>
    <w:div w:id="1682122058">
      <w:bodyDiv w:val="1"/>
      <w:marLeft w:val="0"/>
      <w:marRight w:val="0"/>
      <w:marTop w:val="0"/>
      <w:marBottom w:val="0"/>
      <w:divBdr>
        <w:top w:val="none" w:sz="0" w:space="0" w:color="auto"/>
        <w:left w:val="none" w:sz="0" w:space="0" w:color="auto"/>
        <w:bottom w:val="none" w:sz="0" w:space="0" w:color="auto"/>
        <w:right w:val="none" w:sz="0" w:space="0" w:color="auto"/>
      </w:divBdr>
      <w:divsChild>
        <w:div w:id="1419902999">
          <w:marLeft w:val="1526"/>
          <w:marRight w:val="0"/>
          <w:marTop w:val="96"/>
          <w:marBottom w:val="0"/>
          <w:divBdr>
            <w:top w:val="none" w:sz="0" w:space="0" w:color="auto"/>
            <w:left w:val="none" w:sz="0" w:space="0" w:color="auto"/>
            <w:bottom w:val="none" w:sz="0" w:space="0" w:color="auto"/>
            <w:right w:val="none" w:sz="0" w:space="0" w:color="auto"/>
          </w:divBdr>
        </w:div>
        <w:div w:id="1984459124">
          <w:marLeft w:val="1526"/>
          <w:marRight w:val="0"/>
          <w:marTop w:val="96"/>
          <w:marBottom w:val="0"/>
          <w:divBdr>
            <w:top w:val="none" w:sz="0" w:space="0" w:color="auto"/>
            <w:left w:val="none" w:sz="0" w:space="0" w:color="auto"/>
            <w:bottom w:val="none" w:sz="0" w:space="0" w:color="auto"/>
            <w:right w:val="none" w:sz="0" w:space="0" w:color="auto"/>
          </w:divBdr>
        </w:div>
        <w:div w:id="283272017">
          <w:marLeft w:val="1526"/>
          <w:marRight w:val="0"/>
          <w:marTop w:val="96"/>
          <w:marBottom w:val="0"/>
          <w:divBdr>
            <w:top w:val="none" w:sz="0" w:space="0" w:color="auto"/>
            <w:left w:val="none" w:sz="0" w:space="0" w:color="auto"/>
            <w:bottom w:val="none" w:sz="0" w:space="0" w:color="auto"/>
            <w:right w:val="none" w:sz="0" w:space="0" w:color="auto"/>
          </w:divBdr>
        </w:div>
        <w:div w:id="1094059047">
          <w:marLeft w:val="1526"/>
          <w:marRight w:val="0"/>
          <w:marTop w:val="96"/>
          <w:marBottom w:val="0"/>
          <w:divBdr>
            <w:top w:val="none" w:sz="0" w:space="0" w:color="auto"/>
            <w:left w:val="none" w:sz="0" w:space="0" w:color="auto"/>
            <w:bottom w:val="none" w:sz="0" w:space="0" w:color="auto"/>
            <w:right w:val="none" w:sz="0" w:space="0" w:color="auto"/>
          </w:divBdr>
        </w:div>
        <w:div w:id="1723090294">
          <w:marLeft w:val="1526"/>
          <w:marRight w:val="0"/>
          <w:marTop w:val="96"/>
          <w:marBottom w:val="0"/>
          <w:divBdr>
            <w:top w:val="none" w:sz="0" w:space="0" w:color="auto"/>
            <w:left w:val="none" w:sz="0" w:space="0" w:color="auto"/>
            <w:bottom w:val="none" w:sz="0" w:space="0" w:color="auto"/>
            <w:right w:val="none" w:sz="0" w:space="0" w:color="auto"/>
          </w:divBdr>
        </w:div>
      </w:divsChild>
    </w:div>
    <w:div w:id="1704986029">
      <w:bodyDiv w:val="1"/>
      <w:marLeft w:val="0"/>
      <w:marRight w:val="0"/>
      <w:marTop w:val="0"/>
      <w:marBottom w:val="0"/>
      <w:divBdr>
        <w:top w:val="none" w:sz="0" w:space="0" w:color="auto"/>
        <w:left w:val="none" w:sz="0" w:space="0" w:color="auto"/>
        <w:bottom w:val="none" w:sz="0" w:space="0" w:color="auto"/>
        <w:right w:val="none" w:sz="0" w:space="0" w:color="auto"/>
      </w:divBdr>
      <w:divsChild>
        <w:div w:id="1019626805">
          <w:marLeft w:val="547"/>
          <w:marRight w:val="0"/>
          <w:marTop w:val="144"/>
          <w:marBottom w:val="0"/>
          <w:divBdr>
            <w:top w:val="none" w:sz="0" w:space="0" w:color="auto"/>
            <w:left w:val="none" w:sz="0" w:space="0" w:color="auto"/>
            <w:bottom w:val="none" w:sz="0" w:space="0" w:color="auto"/>
            <w:right w:val="none" w:sz="0" w:space="0" w:color="auto"/>
          </w:divBdr>
        </w:div>
        <w:div w:id="312947992">
          <w:marLeft w:val="547"/>
          <w:marRight w:val="0"/>
          <w:marTop w:val="173"/>
          <w:marBottom w:val="0"/>
          <w:divBdr>
            <w:top w:val="none" w:sz="0" w:space="0" w:color="auto"/>
            <w:left w:val="none" w:sz="0" w:space="0" w:color="auto"/>
            <w:bottom w:val="none" w:sz="0" w:space="0" w:color="auto"/>
            <w:right w:val="none" w:sz="0" w:space="0" w:color="auto"/>
          </w:divBdr>
        </w:div>
      </w:divsChild>
    </w:div>
    <w:div w:id="1734305487">
      <w:bodyDiv w:val="1"/>
      <w:marLeft w:val="0"/>
      <w:marRight w:val="0"/>
      <w:marTop w:val="0"/>
      <w:marBottom w:val="0"/>
      <w:divBdr>
        <w:top w:val="none" w:sz="0" w:space="0" w:color="auto"/>
        <w:left w:val="none" w:sz="0" w:space="0" w:color="auto"/>
        <w:bottom w:val="none" w:sz="0" w:space="0" w:color="auto"/>
        <w:right w:val="none" w:sz="0" w:space="0" w:color="auto"/>
      </w:divBdr>
    </w:div>
    <w:div w:id="1801922036">
      <w:bodyDiv w:val="1"/>
      <w:marLeft w:val="0"/>
      <w:marRight w:val="0"/>
      <w:marTop w:val="0"/>
      <w:marBottom w:val="0"/>
      <w:divBdr>
        <w:top w:val="none" w:sz="0" w:space="0" w:color="auto"/>
        <w:left w:val="none" w:sz="0" w:space="0" w:color="auto"/>
        <w:bottom w:val="none" w:sz="0" w:space="0" w:color="auto"/>
        <w:right w:val="none" w:sz="0" w:space="0" w:color="auto"/>
      </w:divBdr>
      <w:divsChild>
        <w:div w:id="1531796970">
          <w:marLeft w:val="547"/>
          <w:marRight w:val="0"/>
          <w:marTop w:val="154"/>
          <w:marBottom w:val="0"/>
          <w:divBdr>
            <w:top w:val="none" w:sz="0" w:space="0" w:color="auto"/>
            <w:left w:val="none" w:sz="0" w:space="0" w:color="auto"/>
            <w:bottom w:val="none" w:sz="0" w:space="0" w:color="auto"/>
            <w:right w:val="none" w:sz="0" w:space="0" w:color="auto"/>
          </w:divBdr>
        </w:div>
        <w:div w:id="41029223">
          <w:marLeft w:val="547"/>
          <w:marRight w:val="0"/>
          <w:marTop w:val="154"/>
          <w:marBottom w:val="0"/>
          <w:divBdr>
            <w:top w:val="none" w:sz="0" w:space="0" w:color="auto"/>
            <w:left w:val="none" w:sz="0" w:space="0" w:color="auto"/>
            <w:bottom w:val="none" w:sz="0" w:space="0" w:color="auto"/>
            <w:right w:val="none" w:sz="0" w:space="0" w:color="auto"/>
          </w:divBdr>
        </w:div>
        <w:div w:id="2135556843">
          <w:marLeft w:val="547"/>
          <w:marRight w:val="0"/>
          <w:marTop w:val="154"/>
          <w:marBottom w:val="0"/>
          <w:divBdr>
            <w:top w:val="none" w:sz="0" w:space="0" w:color="auto"/>
            <w:left w:val="none" w:sz="0" w:space="0" w:color="auto"/>
            <w:bottom w:val="none" w:sz="0" w:space="0" w:color="auto"/>
            <w:right w:val="none" w:sz="0" w:space="0" w:color="auto"/>
          </w:divBdr>
        </w:div>
        <w:div w:id="1785076218">
          <w:marLeft w:val="547"/>
          <w:marRight w:val="0"/>
          <w:marTop w:val="154"/>
          <w:marBottom w:val="0"/>
          <w:divBdr>
            <w:top w:val="none" w:sz="0" w:space="0" w:color="auto"/>
            <w:left w:val="none" w:sz="0" w:space="0" w:color="auto"/>
            <w:bottom w:val="none" w:sz="0" w:space="0" w:color="auto"/>
            <w:right w:val="none" w:sz="0" w:space="0" w:color="auto"/>
          </w:divBdr>
        </w:div>
        <w:div w:id="779763581">
          <w:marLeft w:val="547"/>
          <w:marRight w:val="0"/>
          <w:marTop w:val="154"/>
          <w:marBottom w:val="0"/>
          <w:divBdr>
            <w:top w:val="none" w:sz="0" w:space="0" w:color="auto"/>
            <w:left w:val="none" w:sz="0" w:space="0" w:color="auto"/>
            <w:bottom w:val="none" w:sz="0" w:space="0" w:color="auto"/>
            <w:right w:val="none" w:sz="0" w:space="0" w:color="auto"/>
          </w:divBdr>
        </w:div>
        <w:div w:id="1131362040">
          <w:marLeft w:val="547"/>
          <w:marRight w:val="0"/>
          <w:marTop w:val="154"/>
          <w:marBottom w:val="0"/>
          <w:divBdr>
            <w:top w:val="none" w:sz="0" w:space="0" w:color="auto"/>
            <w:left w:val="none" w:sz="0" w:space="0" w:color="auto"/>
            <w:bottom w:val="none" w:sz="0" w:space="0" w:color="auto"/>
            <w:right w:val="none" w:sz="0" w:space="0" w:color="auto"/>
          </w:divBdr>
        </w:div>
      </w:divsChild>
    </w:div>
    <w:div w:id="1804232338">
      <w:bodyDiv w:val="1"/>
      <w:marLeft w:val="0"/>
      <w:marRight w:val="0"/>
      <w:marTop w:val="0"/>
      <w:marBottom w:val="0"/>
      <w:divBdr>
        <w:top w:val="none" w:sz="0" w:space="0" w:color="auto"/>
        <w:left w:val="none" w:sz="0" w:space="0" w:color="auto"/>
        <w:bottom w:val="none" w:sz="0" w:space="0" w:color="auto"/>
        <w:right w:val="none" w:sz="0" w:space="0" w:color="auto"/>
      </w:divBdr>
    </w:div>
    <w:div w:id="1814642511">
      <w:bodyDiv w:val="1"/>
      <w:marLeft w:val="0"/>
      <w:marRight w:val="0"/>
      <w:marTop w:val="0"/>
      <w:marBottom w:val="0"/>
      <w:divBdr>
        <w:top w:val="none" w:sz="0" w:space="0" w:color="auto"/>
        <w:left w:val="none" w:sz="0" w:space="0" w:color="auto"/>
        <w:bottom w:val="none" w:sz="0" w:space="0" w:color="auto"/>
        <w:right w:val="none" w:sz="0" w:space="0" w:color="auto"/>
      </w:divBdr>
      <w:divsChild>
        <w:div w:id="1951275372">
          <w:marLeft w:val="547"/>
          <w:marRight w:val="0"/>
          <w:marTop w:val="134"/>
          <w:marBottom w:val="0"/>
          <w:divBdr>
            <w:top w:val="none" w:sz="0" w:space="0" w:color="auto"/>
            <w:left w:val="none" w:sz="0" w:space="0" w:color="auto"/>
            <w:bottom w:val="none" w:sz="0" w:space="0" w:color="auto"/>
            <w:right w:val="none" w:sz="0" w:space="0" w:color="auto"/>
          </w:divBdr>
        </w:div>
        <w:div w:id="1230311023">
          <w:marLeft w:val="547"/>
          <w:marRight w:val="0"/>
          <w:marTop w:val="134"/>
          <w:marBottom w:val="0"/>
          <w:divBdr>
            <w:top w:val="none" w:sz="0" w:space="0" w:color="auto"/>
            <w:left w:val="none" w:sz="0" w:space="0" w:color="auto"/>
            <w:bottom w:val="none" w:sz="0" w:space="0" w:color="auto"/>
            <w:right w:val="none" w:sz="0" w:space="0" w:color="auto"/>
          </w:divBdr>
        </w:div>
        <w:div w:id="1063715943">
          <w:marLeft w:val="547"/>
          <w:marRight w:val="0"/>
          <w:marTop w:val="134"/>
          <w:marBottom w:val="0"/>
          <w:divBdr>
            <w:top w:val="none" w:sz="0" w:space="0" w:color="auto"/>
            <w:left w:val="none" w:sz="0" w:space="0" w:color="auto"/>
            <w:bottom w:val="none" w:sz="0" w:space="0" w:color="auto"/>
            <w:right w:val="none" w:sz="0" w:space="0" w:color="auto"/>
          </w:divBdr>
        </w:div>
        <w:div w:id="1700348174">
          <w:marLeft w:val="547"/>
          <w:marRight w:val="0"/>
          <w:marTop w:val="134"/>
          <w:marBottom w:val="0"/>
          <w:divBdr>
            <w:top w:val="none" w:sz="0" w:space="0" w:color="auto"/>
            <w:left w:val="none" w:sz="0" w:space="0" w:color="auto"/>
            <w:bottom w:val="none" w:sz="0" w:space="0" w:color="auto"/>
            <w:right w:val="none" w:sz="0" w:space="0" w:color="auto"/>
          </w:divBdr>
        </w:div>
        <w:div w:id="1109469563">
          <w:marLeft w:val="547"/>
          <w:marRight w:val="0"/>
          <w:marTop w:val="134"/>
          <w:marBottom w:val="0"/>
          <w:divBdr>
            <w:top w:val="none" w:sz="0" w:space="0" w:color="auto"/>
            <w:left w:val="none" w:sz="0" w:space="0" w:color="auto"/>
            <w:bottom w:val="none" w:sz="0" w:space="0" w:color="auto"/>
            <w:right w:val="none" w:sz="0" w:space="0" w:color="auto"/>
          </w:divBdr>
        </w:div>
        <w:div w:id="1592199461">
          <w:marLeft w:val="547"/>
          <w:marRight w:val="0"/>
          <w:marTop w:val="134"/>
          <w:marBottom w:val="0"/>
          <w:divBdr>
            <w:top w:val="none" w:sz="0" w:space="0" w:color="auto"/>
            <w:left w:val="none" w:sz="0" w:space="0" w:color="auto"/>
            <w:bottom w:val="none" w:sz="0" w:space="0" w:color="auto"/>
            <w:right w:val="none" w:sz="0" w:space="0" w:color="auto"/>
          </w:divBdr>
        </w:div>
        <w:div w:id="1272085555">
          <w:marLeft w:val="547"/>
          <w:marRight w:val="0"/>
          <w:marTop w:val="134"/>
          <w:marBottom w:val="0"/>
          <w:divBdr>
            <w:top w:val="none" w:sz="0" w:space="0" w:color="auto"/>
            <w:left w:val="none" w:sz="0" w:space="0" w:color="auto"/>
            <w:bottom w:val="none" w:sz="0" w:space="0" w:color="auto"/>
            <w:right w:val="none" w:sz="0" w:space="0" w:color="auto"/>
          </w:divBdr>
        </w:div>
      </w:divsChild>
    </w:div>
    <w:div w:id="1872955180">
      <w:bodyDiv w:val="1"/>
      <w:marLeft w:val="0"/>
      <w:marRight w:val="0"/>
      <w:marTop w:val="0"/>
      <w:marBottom w:val="0"/>
      <w:divBdr>
        <w:top w:val="none" w:sz="0" w:space="0" w:color="auto"/>
        <w:left w:val="none" w:sz="0" w:space="0" w:color="auto"/>
        <w:bottom w:val="none" w:sz="0" w:space="0" w:color="auto"/>
        <w:right w:val="none" w:sz="0" w:space="0" w:color="auto"/>
      </w:divBdr>
      <w:divsChild>
        <w:div w:id="603348762">
          <w:marLeft w:val="547"/>
          <w:marRight w:val="0"/>
          <w:marTop w:val="0"/>
          <w:marBottom w:val="0"/>
          <w:divBdr>
            <w:top w:val="none" w:sz="0" w:space="0" w:color="auto"/>
            <w:left w:val="none" w:sz="0" w:space="0" w:color="auto"/>
            <w:bottom w:val="none" w:sz="0" w:space="0" w:color="auto"/>
            <w:right w:val="none" w:sz="0" w:space="0" w:color="auto"/>
          </w:divBdr>
        </w:div>
        <w:div w:id="430707685">
          <w:marLeft w:val="547"/>
          <w:marRight w:val="0"/>
          <w:marTop w:val="0"/>
          <w:marBottom w:val="0"/>
          <w:divBdr>
            <w:top w:val="none" w:sz="0" w:space="0" w:color="auto"/>
            <w:left w:val="none" w:sz="0" w:space="0" w:color="auto"/>
            <w:bottom w:val="none" w:sz="0" w:space="0" w:color="auto"/>
            <w:right w:val="none" w:sz="0" w:space="0" w:color="auto"/>
          </w:divBdr>
        </w:div>
        <w:div w:id="956721536">
          <w:marLeft w:val="547"/>
          <w:marRight w:val="0"/>
          <w:marTop w:val="0"/>
          <w:marBottom w:val="0"/>
          <w:divBdr>
            <w:top w:val="none" w:sz="0" w:space="0" w:color="auto"/>
            <w:left w:val="none" w:sz="0" w:space="0" w:color="auto"/>
            <w:bottom w:val="none" w:sz="0" w:space="0" w:color="auto"/>
            <w:right w:val="none" w:sz="0" w:space="0" w:color="auto"/>
          </w:divBdr>
        </w:div>
        <w:div w:id="2135781410">
          <w:marLeft w:val="547"/>
          <w:marRight w:val="0"/>
          <w:marTop w:val="0"/>
          <w:marBottom w:val="0"/>
          <w:divBdr>
            <w:top w:val="none" w:sz="0" w:space="0" w:color="auto"/>
            <w:left w:val="none" w:sz="0" w:space="0" w:color="auto"/>
            <w:bottom w:val="none" w:sz="0" w:space="0" w:color="auto"/>
            <w:right w:val="none" w:sz="0" w:space="0" w:color="auto"/>
          </w:divBdr>
        </w:div>
        <w:div w:id="2144077680">
          <w:marLeft w:val="547"/>
          <w:marRight w:val="0"/>
          <w:marTop w:val="0"/>
          <w:marBottom w:val="0"/>
          <w:divBdr>
            <w:top w:val="none" w:sz="0" w:space="0" w:color="auto"/>
            <w:left w:val="none" w:sz="0" w:space="0" w:color="auto"/>
            <w:bottom w:val="none" w:sz="0" w:space="0" w:color="auto"/>
            <w:right w:val="none" w:sz="0" w:space="0" w:color="auto"/>
          </w:divBdr>
        </w:div>
        <w:div w:id="1450007208">
          <w:marLeft w:val="547"/>
          <w:marRight w:val="0"/>
          <w:marTop w:val="0"/>
          <w:marBottom w:val="0"/>
          <w:divBdr>
            <w:top w:val="none" w:sz="0" w:space="0" w:color="auto"/>
            <w:left w:val="none" w:sz="0" w:space="0" w:color="auto"/>
            <w:bottom w:val="none" w:sz="0" w:space="0" w:color="auto"/>
            <w:right w:val="none" w:sz="0" w:space="0" w:color="auto"/>
          </w:divBdr>
        </w:div>
      </w:divsChild>
    </w:div>
    <w:div w:id="1887255901">
      <w:bodyDiv w:val="1"/>
      <w:marLeft w:val="0"/>
      <w:marRight w:val="0"/>
      <w:marTop w:val="0"/>
      <w:marBottom w:val="0"/>
      <w:divBdr>
        <w:top w:val="none" w:sz="0" w:space="0" w:color="auto"/>
        <w:left w:val="none" w:sz="0" w:space="0" w:color="auto"/>
        <w:bottom w:val="none" w:sz="0" w:space="0" w:color="auto"/>
        <w:right w:val="none" w:sz="0" w:space="0" w:color="auto"/>
      </w:divBdr>
      <w:divsChild>
        <w:div w:id="762720931">
          <w:marLeft w:val="547"/>
          <w:marRight w:val="0"/>
          <w:marTop w:val="125"/>
          <w:marBottom w:val="0"/>
          <w:divBdr>
            <w:top w:val="none" w:sz="0" w:space="0" w:color="auto"/>
            <w:left w:val="none" w:sz="0" w:space="0" w:color="auto"/>
            <w:bottom w:val="none" w:sz="0" w:space="0" w:color="auto"/>
            <w:right w:val="none" w:sz="0" w:space="0" w:color="auto"/>
          </w:divBdr>
        </w:div>
        <w:div w:id="961763522">
          <w:marLeft w:val="547"/>
          <w:marRight w:val="0"/>
          <w:marTop w:val="125"/>
          <w:marBottom w:val="0"/>
          <w:divBdr>
            <w:top w:val="none" w:sz="0" w:space="0" w:color="auto"/>
            <w:left w:val="none" w:sz="0" w:space="0" w:color="auto"/>
            <w:bottom w:val="none" w:sz="0" w:space="0" w:color="auto"/>
            <w:right w:val="none" w:sz="0" w:space="0" w:color="auto"/>
          </w:divBdr>
        </w:div>
        <w:div w:id="635793415">
          <w:marLeft w:val="547"/>
          <w:marRight w:val="0"/>
          <w:marTop w:val="125"/>
          <w:marBottom w:val="0"/>
          <w:divBdr>
            <w:top w:val="none" w:sz="0" w:space="0" w:color="auto"/>
            <w:left w:val="none" w:sz="0" w:space="0" w:color="auto"/>
            <w:bottom w:val="none" w:sz="0" w:space="0" w:color="auto"/>
            <w:right w:val="none" w:sz="0" w:space="0" w:color="auto"/>
          </w:divBdr>
        </w:div>
      </w:divsChild>
    </w:div>
    <w:div w:id="1916932027">
      <w:bodyDiv w:val="1"/>
      <w:marLeft w:val="0"/>
      <w:marRight w:val="0"/>
      <w:marTop w:val="0"/>
      <w:marBottom w:val="0"/>
      <w:divBdr>
        <w:top w:val="none" w:sz="0" w:space="0" w:color="auto"/>
        <w:left w:val="none" w:sz="0" w:space="0" w:color="auto"/>
        <w:bottom w:val="none" w:sz="0" w:space="0" w:color="auto"/>
        <w:right w:val="none" w:sz="0" w:space="0" w:color="auto"/>
      </w:divBdr>
    </w:div>
    <w:div w:id="1935624018">
      <w:bodyDiv w:val="1"/>
      <w:marLeft w:val="0"/>
      <w:marRight w:val="0"/>
      <w:marTop w:val="0"/>
      <w:marBottom w:val="0"/>
      <w:divBdr>
        <w:top w:val="none" w:sz="0" w:space="0" w:color="auto"/>
        <w:left w:val="none" w:sz="0" w:space="0" w:color="auto"/>
        <w:bottom w:val="none" w:sz="0" w:space="0" w:color="auto"/>
        <w:right w:val="none" w:sz="0" w:space="0" w:color="auto"/>
      </w:divBdr>
    </w:div>
    <w:div w:id="1941598388">
      <w:bodyDiv w:val="1"/>
      <w:marLeft w:val="0"/>
      <w:marRight w:val="0"/>
      <w:marTop w:val="0"/>
      <w:marBottom w:val="0"/>
      <w:divBdr>
        <w:top w:val="none" w:sz="0" w:space="0" w:color="auto"/>
        <w:left w:val="none" w:sz="0" w:space="0" w:color="auto"/>
        <w:bottom w:val="none" w:sz="0" w:space="0" w:color="auto"/>
        <w:right w:val="none" w:sz="0" w:space="0" w:color="auto"/>
      </w:divBdr>
      <w:divsChild>
        <w:div w:id="49697300">
          <w:marLeft w:val="547"/>
          <w:marRight w:val="0"/>
          <w:marTop w:val="134"/>
          <w:marBottom w:val="0"/>
          <w:divBdr>
            <w:top w:val="none" w:sz="0" w:space="0" w:color="auto"/>
            <w:left w:val="none" w:sz="0" w:space="0" w:color="auto"/>
            <w:bottom w:val="none" w:sz="0" w:space="0" w:color="auto"/>
            <w:right w:val="none" w:sz="0" w:space="0" w:color="auto"/>
          </w:divBdr>
        </w:div>
      </w:divsChild>
    </w:div>
    <w:div w:id="1950046039">
      <w:bodyDiv w:val="1"/>
      <w:marLeft w:val="0"/>
      <w:marRight w:val="0"/>
      <w:marTop w:val="0"/>
      <w:marBottom w:val="0"/>
      <w:divBdr>
        <w:top w:val="none" w:sz="0" w:space="0" w:color="auto"/>
        <w:left w:val="none" w:sz="0" w:space="0" w:color="auto"/>
        <w:bottom w:val="none" w:sz="0" w:space="0" w:color="auto"/>
        <w:right w:val="none" w:sz="0" w:space="0" w:color="auto"/>
      </w:divBdr>
      <w:divsChild>
        <w:div w:id="1965652840">
          <w:marLeft w:val="547"/>
          <w:marRight w:val="0"/>
          <w:marTop w:val="144"/>
          <w:marBottom w:val="0"/>
          <w:divBdr>
            <w:top w:val="none" w:sz="0" w:space="0" w:color="auto"/>
            <w:left w:val="none" w:sz="0" w:space="0" w:color="auto"/>
            <w:bottom w:val="none" w:sz="0" w:space="0" w:color="auto"/>
            <w:right w:val="none" w:sz="0" w:space="0" w:color="auto"/>
          </w:divBdr>
        </w:div>
        <w:div w:id="79104080">
          <w:marLeft w:val="547"/>
          <w:marRight w:val="0"/>
          <w:marTop w:val="144"/>
          <w:marBottom w:val="0"/>
          <w:divBdr>
            <w:top w:val="none" w:sz="0" w:space="0" w:color="auto"/>
            <w:left w:val="none" w:sz="0" w:space="0" w:color="auto"/>
            <w:bottom w:val="none" w:sz="0" w:space="0" w:color="auto"/>
            <w:right w:val="none" w:sz="0" w:space="0" w:color="auto"/>
          </w:divBdr>
        </w:div>
      </w:divsChild>
    </w:div>
    <w:div w:id="1964189402">
      <w:bodyDiv w:val="1"/>
      <w:marLeft w:val="0"/>
      <w:marRight w:val="0"/>
      <w:marTop w:val="0"/>
      <w:marBottom w:val="0"/>
      <w:divBdr>
        <w:top w:val="none" w:sz="0" w:space="0" w:color="auto"/>
        <w:left w:val="none" w:sz="0" w:space="0" w:color="auto"/>
        <w:bottom w:val="none" w:sz="0" w:space="0" w:color="auto"/>
        <w:right w:val="none" w:sz="0" w:space="0" w:color="auto"/>
      </w:divBdr>
      <w:divsChild>
        <w:div w:id="520822422">
          <w:marLeft w:val="734"/>
          <w:marRight w:val="0"/>
          <w:marTop w:val="86"/>
          <w:marBottom w:val="0"/>
          <w:divBdr>
            <w:top w:val="none" w:sz="0" w:space="0" w:color="auto"/>
            <w:left w:val="none" w:sz="0" w:space="0" w:color="auto"/>
            <w:bottom w:val="none" w:sz="0" w:space="0" w:color="auto"/>
            <w:right w:val="none" w:sz="0" w:space="0" w:color="auto"/>
          </w:divBdr>
        </w:div>
        <w:div w:id="1812092075">
          <w:marLeft w:val="734"/>
          <w:marRight w:val="0"/>
          <w:marTop w:val="86"/>
          <w:marBottom w:val="0"/>
          <w:divBdr>
            <w:top w:val="none" w:sz="0" w:space="0" w:color="auto"/>
            <w:left w:val="none" w:sz="0" w:space="0" w:color="auto"/>
            <w:bottom w:val="none" w:sz="0" w:space="0" w:color="auto"/>
            <w:right w:val="none" w:sz="0" w:space="0" w:color="auto"/>
          </w:divBdr>
        </w:div>
        <w:div w:id="1186361206">
          <w:marLeft w:val="734"/>
          <w:marRight w:val="0"/>
          <w:marTop w:val="86"/>
          <w:marBottom w:val="0"/>
          <w:divBdr>
            <w:top w:val="none" w:sz="0" w:space="0" w:color="auto"/>
            <w:left w:val="none" w:sz="0" w:space="0" w:color="auto"/>
            <w:bottom w:val="none" w:sz="0" w:space="0" w:color="auto"/>
            <w:right w:val="none" w:sz="0" w:space="0" w:color="auto"/>
          </w:divBdr>
        </w:div>
        <w:div w:id="478109846">
          <w:marLeft w:val="734"/>
          <w:marRight w:val="0"/>
          <w:marTop w:val="86"/>
          <w:marBottom w:val="0"/>
          <w:divBdr>
            <w:top w:val="none" w:sz="0" w:space="0" w:color="auto"/>
            <w:left w:val="none" w:sz="0" w:space="0" w:color="auto"/>
            <w:bottom w:val="none" w:sz="0" w:space="0" w:color="auto"/>
            <w:right w:val="none" w:sz="0" w:space="0" w:color="auto"/>
          </w:divBdr>
        </w:div>
      </w:divsChild>
    </w:div>
    <w:div w:id="1971127183">
      <w:bodyDiv w:val="1"/>
      <w:marLeft w:val="0"/>
      <w:marRight w:val="0"/>
      <w:marTop w:val="0"/>
      <w:marBottom w:val="0"/>
      <w:divBdr>
        <w:top w:val="none" w:sz="0" w:space="0" w:color="auto"/>
        <w:left w:val="none" w:sz="0" w:space="0" w:color="auto"/>
        <w:bottom w:val="none" w:sz="0" w:space="0" w:color="auto"/>
        <w:right w:val="none" w:sz="0" w:space="0" w:color="auto"/>
      </w:divBdr>
      <w:divsChild>
        <w:div w:id="1555891976">
          <w:marLeft w:val="547"/>
          <w:marRight w:val="0"/>
          <w:marTop w:val="115"/>
          <w:marBottom w:val="0"/>
          <w:divBdr>
            <w:top w:val="none" w:sz="0" w:space="0" w:color="auto"/>
            <w:left w:val="none" w:sz="0" w:space="0" w:color="auto"/>
            <w:bottom w:val="none" w:sz="0" w:space="0" w:color="auto"/>
            <w:right w:val="none" w:sz="0" w:space="0" w:color="auto"/>
          </w:divBdr>
        </w:div>
        <w:div w:id="966735860">
          <w:marLeft w:val="547"/>
          <w:marRight w:val="0"/>
          <w:marTop w:val="115"/>
          <w:marBottom w:val="0"/>
          <w:divBdr>
            <w:top w:val="none" w:sz="0" w:space="0" w:color="auto"/>
            <w:left w:val="none" w:sz="0" w:space="0" w:color="auto"/>
            <w:bottom w:val="none" w:sz="0" w:space="0" w:color="auto"/>
            <w:right w:val="none" w:sz="0" w:space="0" w:color="auto"/>
          </w:divBdr>
        </w:div>
        <w:div w:id="498622101">
          <w:marLeft w:val="547"/>
          <w:marRight w:val="0"/>
          <w:marTop w:val="115"/>
          <w:marBottom w:val="0"/>
          <w:divBdr>
            <w:top w:val="none" w:sz="0" w:space="0" w:color="auto"/>
            <w:left w:val="none" w:sz="0" w:space="0" w:color="auto"/>
            <w:bottom w:val="none" w:sz="0" w:space="0" w:color="auto"/>
            <w:right w:val="none" w:sz="0" w:space="0" w:color="auto"/>
          </w:divBdr>
        </w:div>
        <w:div w:id="557057983">
          <w:marLeft w:val="547"/>
          <w:marRight w:val="0"/>
          <w:marTop w:val="115"/>
          <w:marBottom w:val="0"/>
          <w:divBdr>
            <w:top w:val="none" w:sz="0" w:space="0" w:color="auto"/>
            <w:left w:val="none" w:sz="0" w:space="0" w:color="auto"/>
            <w:bottom w:val="none" w:sz="0" w:space="0" w:color="auto"/>
            <w:right w:val="none" w:sz="0" w:space="0" w:color="auto"/>
          </w:divBdr>
        </w:div>
        <w:div w:id="1144587150">
          <w:marLeft w:val="547"/>
          <w:marRight w:val="0"/>
          <w:marTop w:val="115"/>
          <w:marBottom w:val="0"/>
          <w:divBdr>
            <w:top w:val="none" w:sz="0" w:space="0" w:color="auto"/>
            <w:left w:val="none" w:sz="0" w:space="0" w:color="auto"/>
            <w:bottom w:val="none" w:sz="0" w:space="0" w:color="auto"/>
            <w:right w:val="none" w:sz="0" w:space="0" w:color="auto"/>
          </w:divBdr>
        </w:div>
      </w:divsChild>
    </w:div>
    <w:div w:id="1979869815">
      <w:bodyDiv w:val="1"/>
      <w:marLeft w:val="0"/>
      <w:marRight w:val="0"/>
      <w:marTop w:val="0"/>
      <w:marBottom w:val="0"/>
      <w:divBdr>
        <w:top w:val="none" w:sz="0" w:space="0" w:color="auto"/>
        <w:left w:val="none" w:sz="0" w:space="0" w:color="auto"/>
        <w:bottom w:val="none" w:sz="0" w:space="0" w:color="auto"/>
        <w:right w:val="none" w:sz="0" w:space="0" w:color="auto"/>
      </w:divBdr>
      <w:divsChild>
        <w:div w:id="519438348">
          <w:marLeft w:val="547"/>
          <w:marRight w:val="0"/>
          <w:marTop w:val="144"/>
          <w:marBottom w:val="0"/>
          <w:divBdr>
            <w:top w:val="none" w:sz="0" w:space="0" w:color="auto"/>
            <w:left w:val="none" w:sz="0" w:space="0" w:color="auto"/>
            <w:bottom w:val="none" w:sz="0" w:space="0" w:color="auto"/>
            <w:right w:val="none" w:sz="0" w:space="0" w:color="auto"/>
          </w:divBdr>
        </w:div>
        <w:div w:id="1142623983">
          <w:marLeft w:val="547"/>
          <w:marRight w:val="0"/>
          <w:marTop w:val="144"/>
          <w:marBottom w:val="0"/>
          <w:divBdr>
            <w:top w:val="none" w:sz="0" w:space="0" w:color="auto"/>
            <w:left w:val="none" w:sz="0" w:space="0" w:color="auto"/>
            <w:bottom w:val="none" w:sz="0" w:space="0" w:color="auto"/>
            <w:right w:val="none" w:sz="0" w:space="0" w:color="auto"/>
          </w:divBdr>
        </w:div>
      </w:divsChild>
    </w:div>
    <w:div w:id="2009401074">
      <w:bodyDiv w:val="1"/>
      <w:marLeft w:val="0"/>
      <w:marRight w:val="0"/>
      <w:marTop w:val="0"/>
      <w:marBottom w:val="0"/>
      <w:divBdr>
        <w:top w:val="none" w:sz="0" w:space="0" w:color="auto"/>
        <w:left w:val="none" w:sz="0" w:space="0" w:color="auto"/>
        <w:bottom w:val="none" w:sz="0" w:space="0" w:color="auto"/>
        <w:right w:val="none" w:sz="0" w:space="0" w:color="auto"/>
      </w:divBdr>
      <w:divsChild>
        <w:div w:id="986397727">
          <w:marLeft w:val="806"/>
          <w:marRight w:val="0"/>
          <w:marTop w:val="115"/>
          <w:marBottom w:val="0"/>
          <w:divBdr>
            <w:top w:val="none" w:sz="0" w:space="0" w:color="auto"/>
            <w:left w:val="none" w:sz="0" w:space="0" w:color="auto"/>
            <w:bottom w:val="none" w:sz="0" w:space="0" w:color="auto"/>
            <w:right w:val="none" w:sz="0" w:space="0" w:color="auto"/>
          </w:divBdr>
        </w:div>
        <w:div w:id="499587308">
          <w:marLeft w:val="806"/>
          <w:marRight w:val="0"/>
          <w:marTop w:val="115"/>
          <w:marBottom w:val="0"/>
          <w:divBdr>
            <w:top w:val="none" w:sz="0" w:space="0" w:color="auto"/>
            <w:left w:val="none" w:sz="0" w:space="0" w:color="auto"/>
            <w:bottom w:val="none" w:sz="0" w:space="0" w:color="auto"/>
            <w:right w:val="none" w:sz="0" w:space="0" w:color="auto"/>
          </w:divBdr>
        </w:div>
        <w:div w:id="823012084">
          <w:marLeft w:val="806"/>
          <w:marRight w:val="0"/>
          <w:marTop w:val="115"/>
          <w:marBottom w:val="0"/>
          <w:divBdr>
            <w:top w:val="none" w:sz="0" w:space="0" w:color="auto"/>
            <w:left w:val="none" w:sz="0" w:space="0" w:color="auto"/>
            <w:bottom w:val="none" w:sz="0" w:space="0" w:color="auto"/>
            <w:right w:val="none" w:sz="0" w:space="0" w:color="auto"/>
          </w:divBdr>
        </w:div>
      </w:divsChild>
    </w:div>
    <w:div w:id="2013099396">
      <w:bodyDiv w:val="1"/>
      <w:marLeft w:val="0"/>
      <w:marRight w:val="0"/>
      <w:marTop w:val="0"/>
      <w:marBottom w:val="0"/>
      <w:divBdr>
        <w:top w:val="none" w:sz="0" w:space="0" w:color="auto"/>
        <w:left w:val="none" w:sz="0" w:space="0" w:color="auto"/>
        <w:bottom w:val="none" w:sz="0" w:space="0" w:color="auto"/>
        <w:right w:val="none" w:sz="0" w:space="0" w:color="auto"/>
      </w:divBdr>
      <w:divsChild>
        <w:div w:id="864561226">
          <w:marLeft w:val="547"/>
          <w:marRight w:val="0"/>
          <w:marTop w:val="154"/>
          <w:marBottom w:val="0"/>
          <w:divBdr>
            <w:top w:val="none" w:sz="0" w:space="0" w:color="auto"/>
            <w:left w:val="none" w:sz="0" w:space="0" w:color="auto"/>
            <w:bottom w:val="none" w:sz="0" w:space="0" w:color="auto"/>
            <w:right w:val="none" w:sz="0" w:space="0" w:color="auto"/>
          </w:divBdr>
        </w:div>
        <w:div w:id="1066875316">
          <w:marLeft w:val="547"/>
          <w:marRight w:val="0"/>
          <w:marTop w:val="154"/>
          <w:marBottom w:val="0"/>
          <w:divBdr>
            <w:top w:val="none" w:sz="0" w:space="0" w:color="auto"/>
            <w:left w:val="none" w:sz="0" w:space="0" w:color="auto"/>
            <w:bottom w:val="none" w:sz="0" w:space="0" w:color="auto"/>
            <w:right w:val="none" w:sz="0" w:space="0" w:color="auto"/>
          </w:divBdr>
        </w:div>
        <w:div w:id="936787438">
          <w:marLeft w:val="547"/>
          <w:marRight w:val="0"/>
          <w:marTop w:val="154"/>
          <w:marBottom w:val="0"/>
          <w:divBdr>
            <w:top w:val="none" w:sz="0" w:space="0" w:color="auto"/>
            <w:left w:val="none" w:sz="0" w:space="0" w:color="auto"/>
            <w:bottom w:val="none" w:sz="0" w:space="0" w:color="auto"/>
            <w:right w:val="none" w:sz="0" w:space="0" w:color="auto"/>
          </w:divBdr>
        </w:div>
        <w:div w:id="1727140571">
          <w:marLeft w:val="547"/>
          <w:marRight w:val="0"/>
          <w:marTop w:val="154"/>
          <w:marBottom w:val="0"/>
          <w:divBdr>
            <w:top w:val="none" w:sz="0" w:space="0" w:color="auto"/>
            <w:left w:val="none" w:sz="0" w:space="0" w:color="auto"/>
            <w:bottom w:val="none" w:sz="0" w:space="0" w:color="auto"/>
            <w:right w:val="none" w:sz="0" w:space="0" w:color="auto"/>
          </w:divBdr>
        </w:div>
      </w:divsChild>
    </w:div>
    <w:div w:id="2019893216">
      <w:bodyDiv w:val="1"/>
      <w:marLeft w:val="0"/>
      <w:marRight w:val="0"/>
      <w:marTop w:val="0"/>
      <w:marBottom w:val="0"/>
      <w:divBdr>
        <w:top w:val="none" w:sz="0" w:space="0" w:color="auto"/>
        <w:left w:val="none" w:sz="0" w:space="0" w:color="auto"/>
        <w:bottom w:val="none" w:sz="0" w:space="0" w:color="auto"/>
        <w:right w:val="none" w:sz="0" w:space="0" w:color="auto"/>
      </w:divBdr>
      <w:divsChild>
        <w:div w:id="760373615">
          <w:marLeft w:val="547"/>
          <w:marRight w:val="0"/>
          <w:marTop w:val="115"/>
          <w:marBottom w:val="0"/>
          <w:divBdr>
            <w:top w:val="none" w:sz="0" w:space="0" w:color="auto"/>
            <w:left w:val="none" w:sz="0" w:space="0" w:color="auto"/>
            <w:bottom w:val="none" w:sz="0" w:space="0" w:color="auto"/>
            <w:right w:val="none" w:sz="0" w:space="0" w:color="auto"/>
          </w:divBdr>
        </w:div>
      </w:divsChild>
    </w:div>
    <w:div w:id="2080396956">
      <w:bodyDiv w:val="1"/>
      <w:marLeft w:val="0"/>
      <w:marRight w:val="0"/>
      <w:marTop w:val="0"/>
      <w:marBottom w:val="0"/>
      <w:divBdr>
        <w:top w:val="none" w:sz="0" w:space="0" w:color="auto"/>
        <w:left w:val="none" w:sz="0" w:space="0" w:color="auto"/>
        <w:bottom w:val="none" w:sz="0" w:space="0" w:color="auto"/>
        <w:right w:val="none" w:sz="0" w:space="0" w:color="auto"/>
      </w:divBdr>
      <w:divsChild>
        <w:div w:id="1888178361">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361</TotalTime>
  <Pages>3</Pages>
  <Words>845</Words>
  <Characters>4821</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3256</dc:creator>
  <cp:lastModifiedBy>3256</cp:lastModifiedBy>
  <cp:revision>121</cp:revision>
  <dcterms:created xsi:type="dcterms:W3CDTF">2024-05-23T09:06:00Z</dcterms:created>
  <dcterms:modified xsi:type="dcterms:W3CDTF">2024-11-06T18:01:00Z</dcterms:modified>
</cp:coreProperties>
</file>