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31" w:rsidRPr="00240E31" w:rsidRDefault="003A36FC" w:rsidP="003A36FC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№2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3E1E" w:rsidRPr="00BC3E1E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="00BC3E1E" w:rsidRPr="00BC3E1E">
        <w:rPr>
          <w:rFonts w:ascii="Times New Roman" w:hAnsi="Times New Roman" w:cs="Times New Roman"/>
          <w:b/>
          <w:bCs/>
          <w:sz w:val="28"/>
          <w:szCs w:val="28"/>
        </w:rPr>
        <w:t xml:space="preserve">әсіпорын қызметін экономикалық </w:t>
      </w:r>
      <w:proofErr w:type="spellStart"/>
      <w:r w:rsidR="00BC3E1E" w:rsidRPr="00BC3E1E">
        <w:rPr>
          <w:rFonts w:ascii="Times New Roman" w:hAnsi="Times New Roman" w:cs="Times New Roman"/>
          <w:b/>
          <w:bCs/>
          <w:sz w:val="28"/>
          <w:szCs w:val="28"/>
        </w:rPr>
        <w:t>зерттеу</w:t>
      </w:r>
      <w:proofErr w:type="spellEnd"/>
      <w:r w:rsidR="00BC3E1E" w:rsidRPr="00BC3E1E">
        <w:rPr>
          <w:rFonts w:ascii="Times New Roman" w:hAnsi="Times New Roman" w:cs="Times New Roman"/>
          <w:b/>
          <w:bCs/>
          <w:sz w:val="28"/>
          <w:szCs w:val="28"/>
        </w:rPr>
        <w:t xml:space="preserve"> және </w:t>
      </w:r>
      <w:proofErr w:type="spellStart"/>
      <w:r w:rsidR="00BC3E1E" w:rsidRPr="00BC3E1E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="00BC3E1E" w:rsidRPr="00BC3E1E">
        <w:rPr>
          <w:rFonts w:ascii="Times New Roman" w:hAnsi="Times New Roman" w:cs="Times New Roman"/>
          <w:b/>
          <w:bCs/>
          <w:sz w:val="28"/>
          <w:szCs w:val="28"/>
        </w:rPr>
        <w:t xml:space="preserve"> әдісі мен әдістемесі </w:t>
      </w:r>
      <w:r w:rsidR="0081653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327C5A" w:rsidRPr="00C45822" w:rsidRDefault="00327C5A" w:rsidP="003A36FC">
      <w:pPr>
        <w:spacing w:after="0"/>
        <w:jc w:val="both"/>
        <w:rPr>
          <w:sz w:val="28"/>
          <w:szCs w:val="28"/>
          <w:lang w:val="kk-KZ"/>
        </w:rPr>
      </w:pPr>
    </w:p>
    <w:p w:rsidR="00F05430" w:rsidRPr="003A36FC" w:rsidRDefault="009769D7" w:rsidP="003A36F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A36FC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F05430" w:rsidRPr="003A36FC">
        <w:rPr>
          <w:rFonts w:ascii="Times New Roman" w:hAnsi="Times New Roman" w:cs="Times New Roman"/>
          <w:b/>
          <w:bCs/>
          <w:sz w:val="28"/>
          <w:szCs w:val="28"/>
        </w:rPr>
        <w:t xml:space="preserve"> Экономикалық </w:t>
      </w:r>
      <w:proofErr w:type="spellStart"/>
      <w:r w:rsidR="00F05430" w:rsidRPr="003A36FC">
        <w:rPr>
          <w:rFonts w:ascii="Times New Roman" w:hAnsi="Times New Roman" w:cs="Times New Roman"/>
          <w:b/>
          <w:bCs/>
          <w:sz w:val="28"/>
          <w:szCs w:val="28"/>
        </w:rPr>
        <w:t>талдауды</w:t>
      </w:r>
      <w:proofErr w:type="spellEnd"/>
      <w:r w:rsidR="00F05430" w:rsidRPr="003A36FC"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  <w:r w:rsidR="00F05430" w:rsidRPr="003A36FC">
        <w:rPr>
          <w:rFonts w:ascii="Times New Roman" w:hAnsi="Times New Roman" w:cs="Times New Roman"/>
          <w:b/>
          <w:bCs/>
          <w:sz w:val="28"/>
          <w:szCs w:val="28"/>
        </w:rPr>
        <w:t xml:space="preserve"> әдістері, оның </w:t>
      </w:r>
      <w:proofErr w:type="spellStart"/>
      <w:r w:rsidR="00F05430" w:rsidRPr="003A36FC">
        <w:rPr>
          <w:rFonts w:ascii="Times New Roman" w:hAnsi="Times New Roman" w:cs="Times New Roman"/>
          <w:b/>
          <w:bCs/>
          <w:sz w:val="28"/>
          <w:szCs w:val="28"/>
        </w:rPr>
        <w:t>ерекшеліктері</w:t>
      </w:r>
      <w:proofErr w:type="spellEnd"/>
      <w:r w:rsidR="00F05430" w:rsidRPr="003A36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2599" w:rsidRDefault="00F05430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5430">
        <w:rPr>
          <w:rFonts w:ascii="Times New Roman" w:hAnsi="Times New Roman" w:cs="Times New Roman"/>
          <w:sz w:val="28"/>
          <w:szCs w:val="28"/>
        </w:rPr>
        <w:t xml:space="preserve">Ғылым әдісі кең мағынада өз </w:t>
      </w:r>
      <w:proofErr w:type="spellStart"/>
      <w:r w:rsidRPr="00F05430">
        <w:rPr>
          <w:rFonts w:ascii="Times New Roman" w:hAnsi="Times New Roman" w:cs="Times New Roman"/>
          <w:sz w:val="28"/>
          <w:szCs w:val="28"/>
        </w:rPr>
        <w:t>затын</w:t>
      </w:r>
      <w:proofErr w:type="spellEnd"/>
      <w:r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430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F05430">
        <w:rPr>
          <w:rFonts w:ascii="Times New Roman" w:hAnsi="Times New Roman" w:cs="Times New Roman"/>
          <w:sz w:val="28"/>
          <w:szCs w:val="28"/>
        </w:rPr>
        <w:t xml:space="preserve"> тәсілі </w:t>
      </w:r>
      <w:proofErr w:type="spellStart"/>
      <w:r w:rsidRPr="00F05430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F05430">
        <w:rPr>
          <w:rFonts w:ascii="Times New Roman" w:hAnsi="Times New Roman" w:cs="Times New Roman"/>
          <w:sz w:val="28"/>
          <w:szCs w:val="28"/>
        </w:rPr>
        <w:t xml:space="preserve"> түсінді</w:t>
      </w:r>
      <w:proofErr w:type="gramStart"/>
      <w:r w:rsidRPr="00F0543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05430">
        <w:rPr>
          <w:rFonts w:ascii="Times New Roman" w:hAnsi="Times New Roman" w:cs="Times New Roman"/>
          <w:sz w:val="28"/>
          <w:szCs w:val="28"/>
        </w:rPr>
        <w:t xml:space="preserve">іледі. </w:t>
      </w:r>
    </w:p>
    <w:p w:rsidR="00222599" w:rsidRDefault="00222599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599">
        <w:rPr>
          <w:rFonts w:ascii="Times New Roman" w:hAnsi="Times New Roman" w:cs="Times New Roman"/>
          <w:sz w:val="28"/>
          <w:szCs w:val="28"/>
          <w:lang w:val="kk-KZ"/>
        </w:rPr>
        <w:t>Әр түрлі ғылымдарға тән өз пәнін зерттеу тәсілдері танымның жалпы диалектикалық әдісіне негізделген.</w:t>
      </w:r>
    </w:p>
    <w:p w:rsidR="00222599" w:rsidRPr="00222599" w:rsidRDefault="00222599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2599">
        <w:rPr>
          <w:rFonts w:ascii="Times New Roman" w:hAnsi="Times New Roman" w:cs="Times New Roman"/>
          <w:sz w:val="28"/>
          <w:szCs w:val="28"/>
          <w:lang w:val="kk-KZ"/>
        </w:rPr>
        <w:t xml:space="preserve">Танымның диалектикалық әдісі барлық құбылыстар мен үдерістерді тұрақты қозғалыста, өзгерісте, дамуда болатынын көрсетеді. Осыдан шаруашылық кызметтi талдаудың негiзгi бiр ерекшелігі - тұрақты салыстыру қажеттілігі екенін білуге болады. Экономикалық талдауда салыстыру кеңiнен қолданылады, </w:t>
      </w:r>
      <w:r>
        <w:rPr>
          <w:rFonts w:ascii="Times New Roman" w:hAnsi="Times New Roman" w:cs="Times New Roman"/>
          <w:sz w:val="28"/>
          <w:szCs w:val="28"/>
          <w:lang w:val="kk-KZ"/>
        </w:rPr>
        <w:t>мысалы қызметтің нақ</w:t>
      </w:r>
      <w:r w:rsidRPr="00222599">
        <w:rPr>
          <w:rFonts w:ascii="Times New Roman" w:hAnsi="Times New Roman" w:cs="Times New Roman"/>
          <w:sz w:val="28"/>
          <w:szCs w:val="28"/>
          <w:lang w:val="kk-KZ"/>
        </w:rPr>
        <w:t xml:space="preserve">ты нәтижелерi өткен жылдар нәтижелерімен, басқа ұйымдар жетiстiктерi мен және т.б. салыстырылады. </w:t>
      </w:r>
    </w:p>
    <w:p w:rsidR="00D02876" w:rsidRPr="00D02876" w:rsidRDefault="00D02876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2876">
        <w:rPr>
          <w:rFonts w:ascii="Times New Roman" w:hAnsi="Times New Roman" w:cs="Times New Roman"/>
          <w:sz w:val="28"/>
          <w:szCs w:val="28"/>
          <w:lang w:val="kk-KZ"/>
        </w:rPr>
        <w:t>Диалектика әрбір үдерісті, құбылысты тұтас және қарама -қарсы күрес ретінде түсіндіреді. Осыдан ішкі қарама-қайшылықтарды, әрбір құбылыстын жағы</w:t>
      </w:r>
      <w:r w:rsidR="00C626C4">
        <w:rPr>
          <w:rFonts w:ascii="Times New Roman" w:hAnsi="Times New Roman" w:cs="Times New Roman"/>
          <w:sz w:val="28"/>
          <w:szCs w:val="28"/>
          <w:lang w:val="kk-KZ"/>
        </w:rPr>
        <w:t>мды және жағымсыз жақтарын зертт</w:t>
      </w:r>
      <w:r w:rsidRPr="00D02876">
        <w:rPr>
          <w:rFonts w:ascii="Times New Roman" w:hAnsi="Times New Roman" w:cs="Times New Roman"/>
          <w:sz w:val="28"/>
          <w:szCs w:val="28"/>
          <w:lang w:val="kk-KZ"/>
        </w:rPr>
        <w:t>еу қажеттігі туындайды. Бұл да шаруашылық қызметтi талдау ерекшелігінің бірі болып табылады.</w:t>
      </w:r>
    </w:p>
    <w:p w:rsidR="00D02876" w:rsidRPr="00D02876" w:rsidRDefault="00D02876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2876">
        <w:rPr>
          <w:rFonts w:ascii="Times New Roman" w:hAnsi="Times New Roman" w:cs="Times New Roman"/>
          <w:sz w:val="28"/>
          <w:szCs w:val="28"/>
          <w:lang w:val="kk-KZ"/>
        </w:rPr>
        <w:t>Талдауда диалектикалық әдісті қолдану ұйымның</w:t>
      </w:r>
      <w:r w:rsidR="00C626C4">
        <w:rPr>
          <w:rFonts w:ascii="Times New Roman" w:hAnsi="Times New Roman" w:cs="Times New Roman"/>
          <w:sz w:val="28"/>
          <w:szCs w:val="28"/>
          <w:lang w:val="kk-KZ"/>
        </w:rPr>
        <w:t xml:space="preserve"> шаруашылық қызметiн зерттеуде</w:t>
      </w:r>
      <w:r w:rsidRPr="00D02876">
        <w:rPr>
          <w:rFonts w:ascii="Times New Roman" w:hAnsi="Times New Roman" w:cs="Times New Roman"/>
          <w:sz w:val="28"/>
          <w:szCs w:val="28"/>
          <w:lang w:val="kk-KZ"/>
        </w:rPr>
        <w:t xml:space="preserve"> барлық өзара байланыстарды есепке ала отырып, жүргізу керек екенін білдіреді. Ешқандай құбылыс басқа құбылыспен байланыссыз, </w:t>
      </w:r>
      <w:r w:rsidR="00C626C4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Pr="00D02876">
        <w:rPr>
          <w:rFonts w:ascii="Times New Roman" w:hAnsi="Times New Roman" w:cs="Times New Roman"/>
          <w:sz w:val="28"/>
          <w:szCs w:val="28"/>
          <w:lang w:val="kk-KZ"/>
        </w:rPr>
        <w:t xml:space="preserve"> қарастырылмауы керек. Бұл да талдау әдісінің бір ерекшелiгi.</w:t>
      </w:r>
    </w:p>
    <w:p w:rsidR="00D02876" w:rsidRPr="00D02876" w:rsidRDefault="00D02876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2876">
        <w:rPr>
          <w:rFonts w:ascii="Times New Roman" w:hAnsi="Times New Roman" w:cs="Times New Roman"/>
          <w:sz w:val="28"/>
          <w:szCs w:val="28"/>
          <w:lang w:val="kk-KZ"/>
        </w:rPr>
        <w:t>Талдаудың тағы бір әдіснамалық ерекшелігі онын себепті-салдарлы байланысты орнатумен бірге сандық сипаттама бере алатындығында. Бұл экономиканың жағдайын болжауды нақты нәтижелері бойынша ұсыныстарды негiздi етедi.</w:t>
      </w:r>
    </w:p>
    <w:p w:rsidR="00D02876" w:rsidRPr="00D02876" w:rsidRDefault="00D02876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2876">
        <w:rPr>
          <w:rFonts w:ascii="Times New Roman" w:hAnsi="Times New Roman" w:cs="Times New Roman"/>
          <w:sz w:val="28"/>
          <w:szCs w:val="28"/>
          <w:lang w:val="kk-KZ"/>
        </w:rPr>
        <w:t>Шаруашылық қызметті талдаудың диалектикалық әдiсiн қолдану әрбір құбылыс немесе үдерісті жүйе ретінде, көптеген элементтер жиынтығы ретiнде қарастыру керек екенін білдіреді. Ос</w:t>
      </w:r>
      <w:r w:rsidR="00C626C4">
        <w:rPr>
          <w:rFonts w:ascii="Times New Roman" w:hAnsi="Times New Roman" w:cs="Times New Roman"/>
          <w:sz w:val="28"/>
          <w:szCs w:val="28"/>
          <w:lang w:val="kk-KZ"/>
        </w:rPr>
        <w:t>ыдан талдау обьектiлерiн зертте</w:t>
      </w:r>
      <w:r w:rsidRPr="00D02876">
        <w:rPr>
          <w:rFonts w:ascii="Times New Roman" w:hAnsi="Times New Roman" w:cs="Times New Roman"/>
          <w:sz w:val="28"/>
          <w:szCs w:val="28"/>
          <w:lang w:val="kk-KZ"/>
        </w:rPr>
        <w:t>генде жүйелік тәсілдеме қажеттілігі туындайды.</w:t>
      </w:r>
    </w:p>
    <w:p w:rsidR="00D02876" w:rsidRPr="00D02876" w:rsidRDefault="00D02876" w:rsidP="003A36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2876">
        <w:rPr>
          <w:rFonts w:ascii="Times New Roman" w:hAnsi="Times New Roman" w:cs="Times New Roman"/>
          <w:sz w:val="28"/>
          <w:szCs w:val="28"/>
          <w:lang w:val="kk-KZ"/>
        </w:rPr>
        <w:t xml:space="preserve">Шаруашылық қызметтi талдаудың манызды әдіснамалық ерекшілігі – шаруашылық кызметтi кешендi жүйелі зерттеу үшiн көрсеткіштер жүйесін өңдеу және қолдану болып табылады. Сонымен,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Экономикалық</w:t>
      </w:r>
      <w:r w:rsidRPr="00D028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қызметті талдау әдісі дегеніміз ұйымның шаруашылық қызметінің тиімділігін арттыру мақсатында оның нәтижелеріне әсер ететін факторларды жүйелі, кешенді зерделеу, өлшеу және жинақтау.</w:t>
      </w:r>
    </w:p>
    <w:p w:rsidR="00D426A0" w:rsidRPr="00D426A0" w:rsidRDefault="00D426A0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26A0">
        <w:rPr>
          <w:rFonts w:ascii="Times New Roman" w:hAnsi="Times New Roman" w:cs="Times New Roman"/>
          <w:sz w:val="28"/>
          <w:szCs w:val="28"/>
        </w:rPr>
        <w:t xml:space="preserve">      Экономикалық </w:t>
      </w:r>
      <w:proofErr w:type="spellStart"/>
      <w:r w:rsidRPr="00D426A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D426A0">
        <w:rPr>
          <w:rFonts w:ascii="Times New Roman" w:hAnsi="Times New Roman" w:cs="Times New Roman"/>
          <w:sz w:val="28"/>
          <w:szCs w:val="28"/>
        </w:rPr>
        <w:t xml:space="preserve"> әдістері: </w:t>
      </w:r>
    </w:p>
    <w:p w:rsidR="00AE186A" w:rsidRPr="00AE186A" w:rsidRDefault="00E31DE4" w:rsidP="003A36FC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86A">
        <w:rPr>
          <w:rFonts w:ascii="Times New Roman" w:hAnsi="Times New Roman" w:cs="Times New Roman"/>
          <w:sz w:val="28"/>
          <w:szCs w:val="28"/>
        </w:rPr>
        <w:t xml:space="preserve"> ақпаратты өңдеудің логикалық әдістері; </w:t>
      </w:r>
    </w:p>
    <w:p w:rsidR="00FC0F71" w:rsidRPr="00AE186A" w:rsidRDefault="00E31DE4" w:rsidP="003A36FC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E186A">
        <w:rPr>
          <w:rFonts w:ascii="Times New Roman" w:hAnsi="Times New Roman" w:cs="Times New Roman"/>
          <w:sz w:val="28"/>
          <w:szCs w:val="28"/>
        </w:rPr>
        <w:t>детерминистік</w:t>
      </w:r>
      <w:proofErr w:type="spellEnd"/>
      <w:r w:rsidRPr="00AE186A">
        <w:rPr>
          <w:rFonts w:ascii="Times New Roman" w:hAnsi="Times New Roman" w:cs="Times New Roman"/>
          <w:sz w:val="28"/>
          <w:szCs w:val="28"/>
        </w:rPr>
        <w:t xml:space="preserve"> факторлық </w:t>
      </w:r>
      <w:proofErr w:type="spellStart"/>
      <w:r w:rsidRPr="00AE186A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AE186A">
        <w:rPr>
          <w:rFonts w:ascii="Times New Roman" w:hAnsi="Times New Roman" w:cs="Times New Roman"/>
          <w:sz w:val="28"/>
          <w:szCs w:val="28"/>
        </w:rPr>
        <w:t xml:space="preserve"> әдістері; </w:t>
      </w:r>
    </w:p>
    <w:p w:rsidR="00FC0F71" w:rsidRPr="00D426A0" w:rsidRDefault="00E31DE4" w:rsidP="003A36FC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186A">
        <w:rPr>
          <w:rFonts w:ascii="Times New Roman" w:hAnsi="Times New Roman" w:cs="Times New Roman"/>
          <w:sz w:val="28"/>
          <w:szCs w:val="28"/>
        </w:rPr>
        <w:t xml:space="preserve"> </w:t>
      </w:r>
      <w:r w:rsidRPr="00D426A0">
        <w:rPr>
          <w:rFonts w:ascii="Times New Roman" w:hAnsi="Times New Roman" w:cs="Times New Roman"/>
          <w:sz w:val="28"/>
          <w:szCs w:val="28"/>
        </w:rPr>
        <w:t xml:space="preserve">стохастикалық факторлық </w:t>
      </w:r>
      <w:proofErr w:type="spellStart"/>
      <w:r w:rsidRPr="00D426A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D426A0">
        <w:rPr>
          <w:rFonts w:ascii="Times New Roman" w:hAnsi="Times New Roman" w:cs="Times New Roman"/>
          <w:sz w:val="28"/>
          <w:szCs w:val="28"/>
        </w:rPr>
        <w:t xml:space="preserve"> әдістері; </w:t>
      </w:r>
    </w:p>
    <w:p w:rsidR="00FC0F71" w:rsidRPr="00D426A0" w:rsidRDefault="00E31DE4" w:rsidP="003A36FC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26A0">
        <w:rPr>
          <w:rFonts w:ascii="Times New Roman" w:hAnsi="Times New Roman" w:cs="Times New Roman"/>
          <w:sz w:val="28"/>
          <w:szCs w:val="28"/>
        </w:rPr>
        <w:t xml:space="preserve"> көрсеткіштерді оңтайландыру </w:t>
      </w:r>
      <w:proofErr w:type="spellStart"/>
      <w:r w:rsidRPr="00D426A0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D426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26A0" w:rsidRDefault="00D426A0" w:rsidP="003A36FC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426A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Экономикалық талдаудың </w:t>
      </w:r>
      <w:r w:rsidRPr="00D426A0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әдістері мен тәсілдері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 келесі презентациядан көре аласыздар.</w:t>
      </w:r>
    </w:p>
    <w:p w:rsidR="00D426A0" w:rsidRDefault="00D426A0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Талдауда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себепті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байланыстарды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мен өлшеуді индукция және дедукция әдістерімен жүзеге </w:t>
      </w:r>
      <w:proofErr w:type="gramStart"/>
      <w:r w:rsidR="00F05430" w:rsidRPr="00F05430">
        <w:rPr>
          <w:rFonts w:ascii="Times New Roman" w:hAnsi="Times New Roman" w:cs="Times New Roman"/>
          <w:sz w:val="28"/>
          <w:szCs w:val="28"/>
        </w:rPr>
        <w:t>асыру</w:t>
      </w:r>
      <w:proofErr w:type="gram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. Логикалық индукция көмегімен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себепті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байланыстарды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тәсі</w:t>
      </w:r>
      <w:proofErr w:type="gramStart"/>
      <w:r w:rsidR="00F05430" w:rsidRPr="00F0543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жекеден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жалпыға,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фактілерді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зерттеуден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жалпыламаға,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себептен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нәтижеге жүзеге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>. Дедукция – бұ</w:t>
      </w:r>
      <w:proofErr w:type="gramStart"/>
      <w:r w:rsidR="00F05430" w:rsidRPr="00F0543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фактілерден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жекеге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, нәтижелерден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себептерге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жүзеге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асырылатын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тәсіл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. Индукция әдісі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талдауда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дедукция әдісі</w:t>
      </w:r>
      <w:proofErr w:type="gramStart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="00F05430" w:rsidRPr="00F0543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F05430" w:rsidRPr="00F05430">
        <w:rPr>
          <w:rFonts w:ascii="Times New Roman" w:hAnsi="Times New Roman" w:cs="Times New Roman"/>
          <w:sz w:val="28"/>
          <w:szCs w:val="28"/>
        </w:rPr>
        <w:t>ірге</w:t>
      </w:r>
      <w:proofErr w:type="spellEnd"/>
      <w:r w:rsidR="00F05430" w:rsidRPr="00F05430">
        <w:rPr>
          <w:rFonts w:ascii="Times New Roman" w:hAnsi="Times New Roman" w:cs="Times New Roman"/>
          <w:sz w:val="28"/>
          <w:szCs w:val="28"/>
        </w:rPr>
        <w:t xml:space="preserve"> және үйлесімді қолданылады.</w:t>
      </w:r>
    </w:p>
    <w:p w:rsidR="003A36FC" w:rsidRDefault="003A36FC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2F2B" w:rsidRDefault="00342F2B" w:rsidP="003A36F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05430">
        <w:rPr>
          <w:rFonts w:ascii="Times New Roman" w:hAnsi="Times New Roman" w:cs="Times New Roman"/>
          <w:b/>
          <w:bCs/>
          <w:sz w:val="28"/>
          <w:szCs w:val="28"/>
        </w:rPr>
        <w:t xml:space="preserve">2.  Шаруашылық қызметті </w:t>
      </w:r>
      <w:proofErr w:type="spellStart"/>
      <w:r w:rsidRPr="00F05430">
        <w:rPr>
          <w:rFonts w:ascii="Times New Roman" w:hAnsi="Times New Roman" w:cs="Times New Roman"/>
          <w:b/>
          <w:bCs/>
          <w:sz w:val="28"/>
          <w:szCs w:val="28"/>
        </w:rPr>
        <w:t>кешенді</w:t>
      </w:r>
      <w:proofErr w:type="spellEnd"/>
      <w:r w:rsidRPr="00F054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5430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F05430">
        <w:rPr>
          <w:rFonts w:ascii="Times New Roman" w:hAnsi="Times New Roman" w:cs="Times New Roman"/>
          <w:b/>
          <w:bCs/>
          <w:sz w:val="28"/>
          <w:szCs w:val="28"/>
        </w:rPr>
        <w:t xml:space="preserve"> әдістемесі</w:t>
      </w:r>
    </w:p>
    <w:p w:rsidR="00461AC2" w:rsidRPr="00461AC2" w:rsidRDefault="00461AC2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1AC2">
        <w:rPr>
          <w:rFonts w:ascii="Times New Roman" w:hAnsi="Times New Roman" w:cs="Times New Roman"/>
          <w:sz w:val="28"/>
          <w:szCs w:val="28"/>
          <w:lang w:val="kk-KZ"/>
        </w:rPr>
        <w:t xml:space="preserve">Шаруашылық қызметті талдау әдісі аналитикалық зерттеудің бірқатар нақты әдістемесін қолдануды қарастырады. </w:t>
      </w:r>
      <w:r w:rsidRPr="00461AC2">
        <w:rPr>
          <w:rFonts w:ascii="Times New Roman" w:hAnsi="Times New Roman" w:cs="Times New Roman"/>
          <w:b/>
          <w:sz w:val="28"/>
          <w:szCs w:val="28"/>
          <w:lang w:val="kk-KZ"/>
        </w:rPr>
        <w:t>Экономикалық талдауда әдістеме</w:t>
      </w:r>
      <w:r w:rsidRPr="00461AC2">
        <w:rPr>
          <w:rFonts w:ascii="Times New Roman" w:hAnsi="Times New Roman" w:cs="Times New Roman"/>
          <w:sz w:val="28"/>
          <w:szCs w:val="28"/>
          <w:lang w:val="kk-KZ"/>
        </w:rPr>
        <w:t xml:space="preserve"> дегенiмiз талдау мақсаты жетiстiктерiне бағынатын шаруашылық қызметтің экономикалық құбылыстары мен үдерістерін зерттеудің аналитикалық тәсілдері мен ережелерінің жиынтығы.</w:t>
      </w:r>
    </w:p>
    <w:p w:rsidR="00461AC2" w:rsidRPr="00461AC2" w:rsidRDefault="00461AC2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1AC2">
        <w:rPr>
          <w:rFonts w:ascii="Times New Roman" w:hAnsi="Times New Roman" w:cs="Times New Roman"/>
          <w:sz w:val="28"/>
          <w:szCs w:val="28"/>
        </w:rPr>
        <w:t>Кешенді</w:t>
      </w:r>
      <w:proofErr w:type="spellEnd"/>
      <w:r w:rsidRPr="00461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1AC2">
        <w:rPr>
          <w:rFonts w:ascii="Times New Roman" w:hAnsi="Times New Roman" w:cs="Times New Roman"/>
          <w:sz w:val="28"/>
          <w:szCs w:val="28"/>
        </w:rPr>
        <w:t>экономикалы</w:t>
      </w:r>
      <w:proofErr w:type="spellEnd"/>
      <w:r w:rsidRPr="00461A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61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1AC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461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1AC2">
        <w:rPr>
          <w:rFonts w:ascii="Times New Roman" w:hAnsi="Times New Roman" w:cs="Times New Roman"/>
          <w:sz w:val="28"/>
          <w:szCs w:val="28"/>
        </w:rPr>
        <w:t>кез</w:t>
      </w:r>
      <w:proofErr w:type="gramStart"/>
      <w:r w:rsidRPr="00461AC2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461AC2">
        <w:rPr>
          <w:rFonts w:ascii="Times New Roman" w:hAnsi="Times New Roman" w:cs="Times New Roman"/>
          <w:sz w:val="28"/>
          <w:szCs w:val="28"/>
        </w:rPr>
        <w:t>нде</w:t>
      </w:r>
      <w:proofErr w:type="spellEnd"/>
      <w:r w:rsidRPr="00461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1AC2">
        <w:rPr>
          <w:rFonts w:ascii="Times New Roman" w:hAnsi="Times New Roman" w:cs="Times New Roman"/>
          <w:sz w:val="28"/>
          <w:szCs w:val="28"/>
        </w:rPr>
        <w:t>келесi</w:t>
      </w:r>
      <w:proofErr w:type="spellEnd"/>
      <w:r w:rsidRPr="00461AC2">
        <w:rPr>
          <w:rFonts w:ascii="Times New Roman" w:hAnsi="Times New Roman" w:cs="Times New Roman"/>
          <w:sz w:val="28"/>
          <w:szCs w:val="28"/>
        </w:rPr>
        <w:t xml:space="preserve"> технологиялық </w:t>
      </w:r>
      <w:proofErr w:type="spellStart"/>
      <w:r w:rsidRPr="00461AC2">
        <w:rPr>
          <w:rFonts w:ascii="Times New Roman" w:hAnsi="Times New Roman" w:cs="Times New Roman"/>
          <w:sz w:val="28"/>
          <w:szCs w:val="28"/>
        </w:rPr>
        <w:t>сатылар</w:t>
      </w:r>
      <w:proofErr w:type="spellEnd"/>
      <w:r w:rsidRPr="00461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1AC2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461AC2">
        <w:rPr>
          <w:rFonts w:ascii="Times New Roman" w:hAnsi="Times New Roman" w:cs="Times New Roman"/>
          <w:sz w:val="28"/>
          <w:szCs w:val="28"/>
        </w:rPr>
        <w:t>:</w:t>
      </w:r>
    </w:p>
    <w:p w:rsidR="00461AC2" w:rsidRPr="00461AC2" w:rsidRDefault="00461AC2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1AC2">
        <w:rPr>
          <w:rFonts w:ascii="Times New Roman" w:hAnsi="Times New Roman" w:cs="Times New Roman"/>
          <w:sz w:val="28"/>
          <w:szCs w:val="28"/>
          <w:lang w:val="kk-KZ"/>
        </w:rPr>
        <w:t>1. Талдау обьектiсi, мақсаты және мiндеттерi нақтыланады, талдау жұмысының жоспары құрастырылады;</w:t>
      </w:r>
    </w:p>
    <w:p w:rsidR="00461AC2" w:rsidRPr="00461AC2" w:rsidRDefault="00461AC2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1AC2">
        <w:rPr>
          <w:rFonts w:ascii="Times New Roman" w:hAnsi="Times New Roman" w:cs="Times New Roman"/>
          <w:sz w:val="28"/>
          <w:szCs w:val="28"/>
          <w:lang w:val="kk-KZ"/>
        </w:rPr>
        <w:t>2. Синтетикалық және аналитикалық көрсеткіштер жүйесі өңделедi;</w:t>
      </w:r>
    </w:p>
    <w:p w:rsidR="00461AC2" w:rsidRPr="00461AC2" w:rsidRDefault="00461AC2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1AC2">
        <w:rPr>
          <w:rFonts w:ascii="Times New Roman" w:hAnsi="Times New Roman" w:cs="Times New Roman"/>
          <w:sz w:val="28"/>
          <w:szCs w:val="28"/>
          <w:lang w:val="kk-KZ"/>
        </w:rPr>
        <w:t>3. Талдауға қажетті ақпараттар жинақталады және дайындалады;</w:t>
      </w:r>
    </w:p>
    <w:p w:rsidR="00AE186A" w:rsidRPr="00745000" w:rsidRDefault="00AE186A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000">
        <w:rPr>
          <w:rFonts w:ascii="Times New Roman" w:hAnsi="Times New Roman" w:cs="Times New Roman"/>
          <w:sz w:val="28"/>
          <w:szCs w:val="28"/>
          <w:lang w:val="kk-KZ"/>
        </w:rPr>
        <w:t>4. Есеп беру жылы көрсеткiштерiнiң нақты нәтижелерi жоспармен, өткен жылдың нақты нәтижелерімен, озық кәсіпорындар жетістіктерімен салыстырылады;</w:t>
      </w:r>
    </w:p>
    <w:p w:rsidR="00AE186A" w:rsidRPr="00745000" w:rsidRDefault="00AE186A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000">
        <w:rPr>
          <w:rFonts w:ascii="Times New Roman" w:hAnsi="Times New Roman" w:cs="Times New Roman"/>
          <w:sz w:val="28"/>
          <w:szCs w:val="28"/>
          <w:lang w:val="kk-KZ"/>
        </w:rPr>
        <w:t>5. Факторлық талдау жүргiзiледi;</w:t>
      </w:r>
    </w:p>
    <w:p w:rsidR="00AE186A" w:rsidRPr="00745000" w:rsidRDefault="00AE186A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000">
        <w:rPr>
          <w:rFonts w:ascii="Times New Roman" w:hAnsi="Times New Roman" w:cs="Times New Roman"/>
          <w:sz w:val="28"/>
          <w:szCs w:val="28"/>
          <w:lang w:val="kk-KZ"/>
        </w:rPr>
        <w:t>6. Өндірістің тиімділігін арттырудың пайдаланылмаған және перспективті резервтерi анықталады;</w:t>
      </w:r>
    </w:p>
    <w:p w:rsidR="00AE186A" w:rsidRPr="00745000" w:rsidRDefault="00AE186A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000">
        <w:rPr>
          <w:rFonts w:ascii="Times New Roman" w:hAnsi="Times New Roman" w:cs="Times New Roman"/>
          <w:sz w:val="28"/>
          <w:szCs w:val="28"/>
          <w:lang w:val="kk-KZ"/>
        </w:rPr>
        <w:t>7. Шаруашылық нәтижелерін әр түрлі факторлар әсері мен қолданылмаған резервтерді есепке ала отырып бағалау</w:t>
      </w:r>
      <w:r w:rsidR="000D57E0">
        <w:rPr>
          <w:rFonts w:ascii="Times New Roman" w:hAnsi="Times New Roman" w:cs="Times New Roman"/>
          <w:sz w:val="28"/>
          <w:szCs w:val="28"/>
          <w:lang w:val="kk-KZ"/>
        </w:rPr>
        <w:t xml:space="preserve"> жүргізіледі</w:t>
      </w:r>
      <w:r w:rsidRPr="0074500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40935" w:rsidRPr="00740935" w:rsidRDefault="00740935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0935">
        <w:rPr>
          <w:rFonts w:ascii="Times New Roman" w:hAnsi="Times New Roman" w:cs="Times New Roman"/>
          <w:sz w:val="28"/>
          <w:szCs w:val="28"/>
        </w:rPr>
        <w:t xml:space="preserve">Шаруашылық қызметті талдаудың көптеген әдістері қолданылады. Олардың </w:t>
      </w:r>
      <w:proofErr w:type="spellStart"/>
      <w:r w:rsidRPr="00740935">
        <w:rPr>
          <w:rFonts w:ascii="Times New Roman" w:hAnsi="Times New Roman" w:cs="Times New Roman"/>
          <w:sz w:val="28"/>
          <w:szCs w:val="28"/>
        </w:rPr>
        <w:t>ішінен</w:t>
      </w:r>
      <w:proofErr w:type="spellEnd"/>
      <w:r w:rsidRPr="00740935">
        <w:rPr>
          <w:rFonts w:ascii="Times New Roman" w:hAnsi="Times New Roman" w:cs="Times New Roman"/>
          <w:sz w:val="28"/>
          <w:szCs w:val="28"/>
        </w:rPr>
        <w:t xml:space="preserve"> дә</w:t>
      </w:r>
      <w:proofErr w:type="gramStart"/>
      <w:r w:rsidRPr="00740935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40935">
        <w:rPr>
          <w:rFonts w:ascii="Times New Roman" w:hAnsi="Times New Roman" w:cs="Times New Roman"/>
          <w:sz w:val="28"/>
          <w:szCs w:val="28"/>
        </w:rPr>
        <w:t xml:space="preserve">үрлі әдістерді анықтауға </w:t>
      </w:r>
      <w:proofErr w:type="spellStart"/>
      <w:r w:rsidRPr="0074093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409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93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740935">
        <w:rPr>
          <w:rFonts w:ascii="Times New Roman" w:hAnsi="Times New Roman" w:cs="Times New Roman"/>
          <w:sz w:val="28"/>
          <w:szCs w:val="28"/>
        </w:rPr>
        <w:t xml:space="preserve"> басқа да </w:t>
      </w:r>
      <w:proofErr w:type="spellStart"/>
      <w:r w:rsidRPr="00740935">
        <w:rPr>
          <w:rFonts w:ascii="Times New Roman" w:hAnsi="Times New Roman" w:cs="Times New Roman"/>
          <w:sz w:val="28"/>
          <w:szCs w:val="28"/>
        </w:rPr>
        <w:t>салаларда</w:t>
      </w:r>
      <w:proofErr w:type="spellEnd"/>
      <w:r w:rsidRPr="00740935">
        <w:rPr>
          <w:rFonts w:ascii="Times New Roman" w:hAnsi="Times New Roman" w:cs="Times New Roman"/>
          <w:sz w:val="28"/>
          <w:szCs w:val="28"/>
        </w:rPr>
        <w:t xml:space="preserve"> ақпаратты </w:t>
      </w:r>
      <w:proofErr w:type="spellStart"/>
      <w:r w:rsidRPr="00740935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740935">
        <w:rPr>
          <w:rFonts w:ascii="Times New Roman" w:hAnsi="Times New Roman" w:cs="Times New Roman"/>
          <w:sz w:val="28"/>
          <w:szCs w:val="28"/>
        </w:rPr>
        <w:t xml:space="preserve"> үшін</w:t>
      </w:r>
      <w:r>
        <w:rPr>
          <w:rFonts w:ascii="Times New Roman" w:hAnsi="Times New Roman" w:cs="Times New Roman"/>
          <w:sz w:val="28"/>
          <w:szCs w:val="28"/>
        </w:rPr>
        <w:t xml:space="preserve"> кеңінен қолданылады</w:t>
      </w:r>
      <w:r>
        <w:rPr>
          <w:rFonts w:ascii="Times New Roman" w:hAnsi="Times New Roman" w:cs="Times New Roman"/>
          <w:sz w:val="28"/>
          <w:szCs w:val="28"/>
          <w:lang w:val="kk-KZ"/>
        </w:rPr>
        <w:t>, мысалы</w:t>
      </w:r>
      <w:r w:rsidRPr="007409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935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740935">
        <w:rPr>
          <w:rFonts w:ascii="Times New Roman" w:hAnsi="Times New Roman" w:cs="Times New Roman"/>
          <w:sz w:val="28"/>
          <w:szCs w:val="28"/>
        </w:rPr>
        <w:t xml:space="preserve">, графикалық, баланстық, </w:t>
      </w:r>
      <w:proofErr w:type="spellStart"/>
      <w:r w:rsidRPr="00740935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740935">
        <w:rPr>
          <w:rFonts w:ascii="Times New Roman" w:hAnsi="Times New Roman" w:cs="Times New Roman"/>
          <w:sz w:val="28"/>
          <w:szCs w:val="28"/>
        </w:rPr>
        <w:t xml:space="preserve"> және қатысты </w:t>
      </w:r>
      <w:r>
        <w:rPr>
          <w:rFonts w:ascii="Times New Roman" w:hAnsi="Times New Roman" w:cs="Times New Roman"/>
          <w:sz w:val="28"/>
          <w:szCs w:val="28"/>
          <w:lang w:val="kk-KZ"/>
        </w:rPr>
        <w:t>шамалар</w:t>
      </w:r>
      <w:r w:rsidRPr="00740935">
        <w:rPr>
          <w:rFonts w:ascii="Times New Roman" w:hAnsi="Times New Roman" w:cs="Times New Roman"/>
          <w:sz w:val="28"/>
          <w:szCs w:val="28"/>
        </w:rPr>
        <w:t xml:space="preserve">, </w:t>
      </w:r>
      <w:r w:rsidRPr="00745000">
        <w:rPr>
          <w:rFonts w:ascii="Times New Roman" w:hAnsi="Times New Roman" w:cs="Times New Roman"/>
          <w:sz w:val="28"/>
          <w:szCs w:val="28"/>
          <w:lang w:val="kk-KZ"/>
        </w:rPr>
        <w:t>аналитикалық топтастыру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409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568" w:rsidRDefault="00D92ACB" w:rsidP="003A36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Салыстыру</w:t>
      </w:r>
      <w:r w:rsidR="00C45F91" w:rsidRPr="00C45F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5F91" w:rsidRPr="00C45F91">
        <w:rPr>
          <w:rFonts w:ascii="Times New Roman" w:hAnsi="Times New Roman" w:cs="Times New Roman"/>
          <w:b/>
          <w:sz w:val="28"/>
          <w:szCs w:val="28"/>
          <w:lang w:val="kk-KZ"/>
        </w:rPr>
        <w:t>әдісі</w:t>
      </w:r>
      <w:r w:rsidR="00C45F91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мәні</w:t>
      </w:r>
      <w:r w:rsidR="00C45F91" w:rsidRPr="00C45F91">
        <w:rPr>
          <w:rFonts w:ascii="Times New Roman" w:hAnsi="Times New Roman" w:cs="Times New Roman"/>
          <w:sz w:val="28"/>
          <w:szCs w:val="28"/>
          <w:lang w:val="kk-KZ"/>
        </w:rPr>
        <w:t>: біркелкі обьектілердің аясын немесе олардың арасындағы айырмашылықтарды табу үшін бір-бiрiмен салыстыру. Салыстыру көмегімен экономикалық кұбылыстардың жалпы және айырықша ерекшеліктері анықталады, зерттелінетін обьектілер деңгейіндегі өзгерістер белгіленеді олардың даму тенден</w:t>
      </w:r>
      <w:r w:rsidR="000B7568">
        <w:rPr>
          <w:rFonts w:ascii="Times New Roman" w:hAnsi="Times New Roman" w:cs="Times New Roman"/>
          <w:sz w:val="28"/>
          <w:szCs w:val="28"/>
          <w:lang w:val="kk-KZ"/>
        </w:rPr>
        <w:t>циясы мен заңдылықтары зерттеле</w:t>
      </w:r>
      <w:r w:rsidR="00C45F91" w:rsidRPr="00C45F91">
        <w:rPr>
          <w:rFonts w:ascii="Times New Roman" w:hAnsi="Times New Roman" w:cs="Times New Roman"/>
          <w:sz w:val="28"/>
          <w:szCs w:val="28"/>
          <w:lang w:val="kk-KZ"/>
        </w:rPr>
        <w:t>дi.</w:t>
      </w:r>
    </w:p>
    <w:p w:rsidR="000B7568" w:rsidRPr="00C932C8" w:rsidRDefault="000B7568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7568">
        <w:rPr>
          <w:rFonts w:ascii="Times New Roman" w:hAnsi="Times New Roman" w:cs="Times New Roman"/>
          <w:sz w:val="28"/>
          <w:szCs w:val="28"/>
        </w:rPr>
        <w:lastRenderedPageBreak/>
        <w:t>Факторлық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талдаудың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маңызды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сатыларының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әрбір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фактордың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нәтижелік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0B756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B7568">
        <w:rPr>
          <w:rFonts w:ascii="Times New Roman" w:hAnsi="Times New Roman" w:cs="Times New Roman"/>
          <w:sz w:val="28"/>
          <w:szCs w:val="28"/>
        </w:rPr>
        <w:t>өрсеткішке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әсер</w:t>
      </w:r>
      <w:proofErr w:type="spellStart"/>
      <w:r w:rsidRPr="000B756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756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анықтау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және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шаруашылық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кызметті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талдаудың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әдіснамалық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м</w:t>
      </w:r>
      <w:proofErr w:type="spellStart"/>
      <w:r w:rsidRPr="000B756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7568">
        <w:rPr>
          <w:rFonts w:ascii="Times New Roman" w:hAnsi="Times New Roman" w:cs="Times New Roman"/>
          <w:sz w:val="28"/>
          <w:szCs w:val="28"/>
        </w:rPr>
        <w:t>ндеті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0B7568">
        <w:rPr>
          <w:rFonts w:ascii="Times New Roman" w:hAnsi="Times New Roman" w:cs="Times New Roman"/>
          <w:sz w:val="28"/>
          <w:szCs w:val="28"/>
        </w:rPr>
        <w:t>Детерминациялық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талдауда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факторлардың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нәтижелік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0B756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B7568">
        <w:rPr>
          <w:rFonts w:ascii="Times New Roman" w:hAnsi="Times New Roman" w:cs="Times New Roman"/>
          <w:sz w:val="28"/>
          <w:szCs w:val="28"/>
        </w:rPr>
        <w:t>өрсеткішке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әсерін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анықтау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үшін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тәсілдер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қолданылады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0B7568">
        <w:rPr>
          <w:rFonts w:ascii="Times New Roman" w:hAnsi="Times New Roman" w:cs="Times New Roman"/>
          <w:sz w:val="28"/>
          <w:szCs w:val="28"/>
        </w:rPr>
        <w:t>т</w:t>
      </w:r>
      <w:proofErr w:type="spellStart"/>
      <w:r w:rsidRPr="000B756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7568">
        <w:rPr>
          <w:rFonts w:ascii="Times New Roman" w:hAnsi="Times New Roman" w:cs="Times New Roman"/>
          <w:sz w:val="28"/>
          <w:szCs w:val="28"/>
        </w:rPr>
        <w:t>збектелген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қойылымдар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абсолютт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B7568">
        <w:rPr>
          <w:rFonts w:ascii="Times New Roman" w:hAnsi="Times New Roman" w:cs="Times New Roman"/>
          <w:sz w:val="28"/>
          <w:szCs w:val="28"/>
        </w:rPr>
        <w:t>к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айырма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B7568">
        <w:rPr>
          <w:rFonts w:ascii="Times New Roman" w:hAnsi="Times New Roman" w:cs="Times New Roman"/>
          <w:sz w:val="28"/>
          <w:szCs w:val="28"/>
        </w:rPr>
        <w:t>қатысты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айырма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B7568">
        <w:rPr>
          <w:rFonts w:ascii="Times New Roman" w:hAnsi="Times New Roman" w:cs="Times New Roman"/>
          <w:sz w:val="28"/>
          <w:szCs w:val="28"/>
        </w:rPr>
        <w:t>интегралдық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пропорционалды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бөлу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логарифмдеу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B7568">
        <w:rPr>
          <w:rFonts w:ascii="Times New Roman" w:hAnsi="Times New Roman" w:cs="Times New Roman"/>
          <w:sz w:val="28"/>
          <w:szCs w:val="28"/>
        </w:rPr>
        <w:t>баланстық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және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тағы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баскалар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0B7568">
        <w:rPr>
          <w:rFonts w:ascii="Times New Roman" w:hAnsi="Times New Roman" w:cs="Times New Roman"/>
          <w:sz w:val="28"/>
          <w:szCs w:val="28"/>
        </w:rPr>
        <w:t>Осылардың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B75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0B7568">
        <w:rPr>
          <w:rFonts w:ascii="Times New Roman" w:hAnsi="Times New Roman" w:cs="Times New Roman"/>
          <w:sz w:val="28"/>
          <w:szCs w:val="28"/>
        </w:rPr>
        <w:t>ш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7568">
        <w:rPr>
          <w:rFonts w:ascii="Times New Roman" w:hAnsi="Times New Roman" w:cs="Times New Roman"/>
          <w:sz w:val="28"/>
          <w:szCs w:val="28"/>
        </w:rPr>
        <w:t>нде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76E71">
        <w:rPr>
          <w:rFonts w:ascii="Times New Roman" w:hAnsi="Times New Roman" w:cs="Times New Roman"/>
          <w:sz w:val="28"/>
          <w:szCs w:val="28"/>
          <w:u w:val="single"/>
        </w:rPr>
        <w:t>тізбектелген</w:t>
      </w:r>
      <w:proofErr w:type="spellEnd"/>
      <w:r w:rsidRPr="00176E71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176E71">
        <w:rPr>
          <w:rFonts w:ascii="Times New Roman" w:hAnsi="Times New Roman" w:cs="Times New Roman"/>
          <w:sz w:val="28"/>
          <w:szCs w:val="28"/>
          <w:u w:val="single"/>
        </w:rPr>
        <w:t>қойылымдар</w:t>
      </w:r>
      <w:r w:rsidRPr="00176E71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D92ACB" w:rsidRPr="00176E71">
        <w:rPr>
          <w:rFonts w:ascii="Times New Roman" w:hAnsi="Times New Roman" w:cs="Times New Roman"/>
          <w:sz w:val="28"/>
          <w:szCs w:val="28"/>
          <w:u w:val="single"/>
          <w:lang w:val="kk-KZ"/>
        </w:rPr>
        <w:t>әдісі</w:t>
      </w:r>
      <w:r w:rsidR="00D92A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әмбебап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факторлардың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әсерін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B7568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үш</w:t>
      </w:r>
      <w:proofErr w:type="spellStart"/>
      <w:r w:rsidRPr="000B756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756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детерминациялық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факторлық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үлгілердің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барлық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0B756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B7568">
        <w:rPr>
          <w:rFonts w:ascii="Times New Roman" w:hAnsi="Times New Roman" w:cs="Times New Roman"/>
          <w:sz w:val="28"/>
          <w:szCs w:val="28"/>
        </w:rPr>
        <w:t>інде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7568">
        <w:rPr>
          <w:rFonts w:ascii="Times New Roman" w:hAnsi="Times New Roman" w:cs="Times New Roman"/>
          <w:sz w:val="28"/>
          <w:szCs w:val="28"/>
        </w:rPr>
        <w:t>қолданылады</w:t>
      </w:r>
      <w:r w:rsidRPr="000B756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C932C8" w:rsidRDefault="00C932C8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32C8">
        <w:rPr>
          <w:rFonts w:ascii="Times New Roman" w:hAnsi="Times New Roman" w:cs="Times New Roman"/>
          <w:sz w:val="28"/>
          <w:szCs w:val="28"/>
        </w:rPr>
        <w:t>Бұл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тәсілде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нәтижелік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C932C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32C8">
        <w:rPr>
          <w:rFonts w:ascii="Times New Roman" w:hAnsi="Times New Roman" w:cs="Times New Roman"/>
          <w:sz w:val="28"/>
          <w:szCs w:val="28"/>
        </w:rPr>
        <w:t>өрсеткіш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көлемінің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өзгеруіне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факторлардың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әсері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932C8">
        <w:rPr>
          <w:rFonts w:ascii="Times New Roman" w:hAnsi="Times New Roman" w:cs="Times New Roman"/>
          <w:sz w:val="28"/>
          <w:szCs w:val="28"/>
        </w:rPr>
        <w:t>әрбір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факторлық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көрсеткіштің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C932C8">
        <w:rPr>
          <w:rFonts w:ascii="Times New Roman" w:hAnsi="Times New Roman" w:cs="Times New Roman"/>
          <w:sz w:val="28"/>
          <w:szCs w:val="28"/>
        </w:rPr>
        <w:t>алық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мән</w:t>
      </w:r>
      <w:proofErr w:type="spellStart"/>
      <w:r w:rsidRPr="00C932C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беру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жылының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нақты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мәнімен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ауыстырылады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C932C8">
        <w:rPr>
          <w:rFonts w:ascii="Times New Roman" w:hAnsi="Times New Roman" w:cs="Times New Roman"/>
          <w:sz w:val="28"/>
          <w:szCs w:val="28"/>
        </w:rPr>
        <w:t>Бұл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тәсілді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қолдану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тәртібін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көрсету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үшін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мысалды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кесте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C932C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932C8">
        <w:rPr>
          <w:rFonts w:ascii="Times New Roman" w:hAnsi="Times New Roman" w:cs="Times New Roman"/>
          <w:sz w:val="28"/>
          <w:szCs w:val="28"/>
        </w:rPr>
        <w:t>інде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көрсетеміз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32C8" w:rsidRDefault="00C932C8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шығарылған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өнім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көлемі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932C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932C8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тәртіптегі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факторға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тәуелді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C932C8">
        <w:rPr>
          <w:rFonts w:ascii="Times New Roman" w:hAnsi="Times New Roman" w:cs="Times New Roman"/>
          <w:sz w:val="28"/>
          <w:szCs w:val="28"/>
        </w:rPr>
        <w:t>жұмысшылар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саны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C932C8">
        <w:rPr>
          <w:rFonts w:ascii="Times New Roman" w:hAnsi="Times New Roman" w:cs="Times New Roman"/>
          <w:sz w:val="28"/>
          <w:szCs w:val="28"/>
        </w:rPr>
        <w:t>ЖС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жылдық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өндірім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C932C8">
        <w:rPr>
          <w:rFonts w:ascii="Times New Roman" w:hAnsi="Times New Roman" w:cs="Times New Roman"/>
          <w:sz w:val="28"/>
          <w:szCs w:val="28"/>
        </w:rPr>
        <w:t>ЖӨ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 w:rsidRPr="00C932C8">
        <w:rPr>
          <w:rFonts w:ascii="Times New Roman" w:hAnsi="Times New Roman" w:cs="Times New Roman"/>
          <w:sz w:val="28"/>
          <w:szCs w:val="28"/>
        </w:rPr>
        <w:t>яғни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факторлы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мультипликативті</w:t>
      </w:r>
      <w:proofErr w:type="spellEnd"/>
      <w:r w:rsidRPr="00C93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932C8">
        <w:rPr>
          <w:rFonts w:ascii="Times New Roman" w:hAnsi="Times New Roman" w:cs="Times New Roman"/>
          <w:sz w:val="28"/>
          <w:szCs w:val="28"/>
        </w:rPr>
        <w:t>үлгі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932C8" w:rsidRPr="00176E71" w:rsidRDefault="00C932C8" w:rsidP="003A36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C932C8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т</w:t>
      </w:r>
      <w:proofErr w:type="spellStart"/>
      <w:r w:rsidRPr="00C932C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932C8">
        <w:rPr>
          <w:rFonts w:ascii="Times New Roman" w:hAnsi="Times New Roman" w:cs="Times New Roman"/>
          <w:sz w:val="28"/>
          <w:szCs w:val="28"/>
        </w:rPr>
        <w:t>збектелген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қойылымдар тәсілін қолдану факторлардың өзара байланыстылығын, олардың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бір-бі</w:t>
      </w:r>
      <w:proofErr w:type="gramStart"/>
      <w:r w:rsidRPr="00C932C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932C8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бағыныштылығын,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дұрыс ж</w:t>
      </w:r>
      <w:proofErr w:type="spellStart"/>
      <w:r w:rsidRPr="00C932C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932C8">
        <w:rPr>
          <w:rFonts w:ascii="Times New Roman" w:hAnsi="Times New Roman" w:cs="Times New Roman"/>
          <w:sz w:val="28"/>
          <w:szCs w:val="28"/>
        </w:rPr>
        <w:t>ктеуд</w:t>
      </w:r>
      <w:r w:rsidRPr="00C932C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және жүйелеуді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білуді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қажет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>.</w:t>
      </w:r>
    </w:p>
    <w:p w:rsidR="000B7568" w:rsidRPr="00C72413" w:rsidRDefault="00C932C8" w:rsidP="003A36F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176E71">
        <w:rPr>
          <w:rFonts w:ascii="Times New Roman" w:hAnsi="Times New Roman" w:cs="Times New Roman"/>
          <w:sz w:val="28"/>
          <w:szCs w:val="28"/>
          <w:u w:val="single"/>
        </w:rPr>
        <w:t>Абсолюттік</w:t>
      </w:r>
      <w:proofErr w:type="spellEnd"/>
      <w:r w:rsidRPr="00176E7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6E71">
        <w:rPr>
          <w:rFonts w:ascii="Times New Roman" w:hAnsi="Times New Roman" w:cs="Times New Roman"/>
          <w:sz w:val="28"/>
          <w:szCs w:val="28"/>
          <w:u w:val="single"/>
        </w:rPr>
        <w:t>айырма</w:t>
      </w:r>
      <w:proofErr w:type="spellEnd"/>
      <w:r w:rsidRPr="00176E71">
        <w:rPr>
          <w:rFonts w:ascii="Times New Roman" w:hAnsi="Times New Roman" w:cs="Times New Roman"/>
          <w:sz w:val="28"/>
          <w:szCs w:val="28"/>
          <w:u w:val="single"/>
        </w:rPr>
        <w:t xml:space="preserve"> тәс</w:t>
      </w:r>
      <w:proofErr w:type="spellStart"/>
      <w:r w:rsidRPr="00176E71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proofErr w:type="spellEnd"/>
      <w:r w:rsidRPr="00176E71">
        <w:rPr>
          <w:rFonts w:ascii="Times New Roman" w:hAnsi="Times New Roman" w:cs="Times New Roman"/>
          <w:sz w:val="28"/>
          <w:szCs w:val="28"/>
          <w:u w:val="single"/>
        </w:rPr>
        <w:t>л</w:t>
      </w:r>
      <w:proofErr w:type="spellStart"/>
      <w:r w:rsidRPr="00176E71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детерминациялық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талдауда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нәтижелік </w:t>
      </w:r>
      <w:proofErr w:type="gramStart"/>
      <w:r w:rsidRPr="00C932C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32C8">
        <w:rPr>
          <w:rFonts w:ascii="Times New Roman" w:hAnsi="Times New Roman" w:cs="Times New Roman"/>
          <w:sz w:val="28"/>
          <w:szCs w:val="28"/>
        </w:rPr>
        <w:t xml:space="preserve">өрсеткіштің өсуіне факторлардың әсерін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мультипликативті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мультипликативті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аддитивтік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үлгілерде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үшiн қолданылады.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Абсолюттік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айырма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әдiсiнде сандық фактордың әсерін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үшін оның ауытқуын сапалық фактордың базалық мәніне көбейтеді. Ал сапалық фактордың әсерін </w:t>
      </w:r>
      <w:proofErr w:type="spellStart"/>
      <w:r w:rsidRPr="00C932C8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C932C8">
        <w:rPr>
          <w:rFonts w:ascii="Times New Roman" w:hAnsi="Times New Roman" w:cs="Times New Roman"/>
          <w:sz w:val="28"/>
          <w:szCs w:val="28"/>
        </w:rPr>
        <w:t xml:space="preserve"> үшін оның ауытқуын сандық фактордың </w:t>
      </w:r>
      <w:proofErr w:type="gramStart"/>
      <w:r w:rsidRPr="00C932C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932C8">
        <w:rPr>
          <w:rFonts w:ascii="Times New Roman" w:hAnsi="Times New Roman" w:cs="Times New Roman"/>
          <w:sz w:val="28"/>
          <w:szCs w:val="28"/>
        </w:rPr>
        <w:t xml:space="preserve">қты мәніне көбейтеді. </w:t>
      </w:r>
    </w:p>
    <w:p w:rsidR="00F05430" w:rsidRPr="00471BDA" w:rsidRDefault="00471BDA" w:rsidP="003A36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1BDA">
        <w:rPr>
          <w:rFonts w:ascii="Times New Roman" w:hAnsi="Times New Roman" w:cs="Times New Roman"/>
          <w:b/>
          <w:sz w:val="28"/>
          <w:szCs w:val="28"/>
        </w:rPr>
        <w:t>Әдістерді таңдау</w:t>
      </w:r>
      <w:r w:rsidRPr="00471BDA">
        <w:rPr>
          <w:rFonts w:ascii="Times New Roman" w:hAnsi="Times New Roman" w:cs="Times New Roman"/>
          <w:sz w:val="28"/>
          <w:szCs w:val="28"/>
        </w:rPr>
        <w:t xml:space="preserve"> – талдаудың мақсаты мен </w:t>
      </w:r>
      <w:proofErr w:type="spellStart"/>
      <w:r w:rsidRPr="00471BDA">
        <w:rPr>
          <w:rFonts w:ascii="Times New Roman" w:hAnsi="Times New Roman" w:cs="Times New Roman"/>
          <w:sz w:val="28"/>
          <w:szCs w:val="28"/>
        </w:rPr>
        <w:t>тиімділігіне</w:t>
      </w:r>
      <w:proofErr w:type="spellEnd"/>
      <w:r w:rsidRPr="00471B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1BD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1B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BDA">
        <w:rPr>
          <w:rFonts w:ascii="Times New Roman" w:hAnsi="Times New Roman" w:cs="Times New Roman"/>
          <w:sz w:val="28"/>
          <w:szCs w:val="28"/>
        </w:rPr>
        <w:t>объекті</w:t>
      </w:r>
      <w:proofErr w:type="gramStart"/>
      <w:r w:rsidRPr="00471BD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71BDA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471BDA">
        <w:rPr>
          <w:rFonts w:ascii="Times New Roman" w:hAnsi="Times New Roman" w:cs="Times New Roman"/>
          <w:sz w:val="28"/>
          <w:szCs w:val="28"/>
        </w:rPr>
        <w:t xml:space="preserve">, есептеудің техникалық мүмкіндіктеріне </w:t>
      </w:r>
      <w:proofErr w:type="spellStart"/>
      <w:r w:rsidRPr="00471BD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471B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BDA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471BDA">
        <w:rPr>
          <w:rFonts w:ascii="Times New Roman" w:hAnsi="Times New Roman" w:cs="Times New Roman"/>
          <w:sz w:val="28"/>
          <w:szCs w:val="28"/>
        </w:rPr>
        <w:t>.</w:t>
      </w:r>
    </w:p>
    <w:p w:rsidR="00CE7A83" w:rsidRDefault="00CE7A83" w:rsidP="003A36FC">
      <w:pPr>
        <w:spacing w:after="0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</w:p>
    <w:sectPr w:rsidR="00CE7A83" w:rsidSect="003A36FC">
      <w:pgSz w:w="11906" w:h="16838"/>
      <w:pgMar w:top="1134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558D"/>
    <w:multiLevelType w:val="hybridMultilevel"/>
    <w:tmpl w:val="A7503C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33A62"/>
    <w:multiLevelType w:val="hybridMultilevel"/>
    <w:tmpl w:val="1FA0A518"/>
    <w:lvl w:ilvl="0" w:tplc="13D89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3AD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701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50E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1A0C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44F9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4E0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30D0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DC4C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3F625E3"/>
    <w:multiLevelType w:val="hybridMultilevel"/>
    <w:tmpl w:val="7CAEA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6242EC"/>
    <w:multiLevelType w:val="hybridMultilevel"/>
    <w:tmpl w:val="6BA654CE"/>
    <w:lvl w:ilvl="0" w:tplc="C3AE8FA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7D808DD"/>
    <w:multiLevelType w:val="hybridMultilevel"/>
    <w:tmpl w:val="5A5CECD4"/>
    <w:lvl w:ilvl="0" w:tplc="B2C6E6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F35C6"/>
    <w:multiLevelType w:val="hybridMultilevel"/>
    <w:tmpl w:val="387A30E2"/>
    <w:lvl w:ilvl="0" w:tplc="92DEB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586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66F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40A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F875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BE2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A68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1CDD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A8C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2C04693"/>
    <w:multiLevelType w:val="hybridMultilevel"/>
    <w:tmpl w:val="52B6A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83419A"/>
    <w:multiLevelType w:val="hybridMultilevel"/>
    <w:tmpl w:val="ECD8B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EB1EBF"/>
    <w:multiLevelType w:val="hybridMultilevel"/>
    <w:tmpl w:val="98404CCA"/>
    <w:lvl w:ilvl="0" w:tplc="58A08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DE3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809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0C91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9A3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7A8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8043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D23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E47C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C9C1F13"/>
    <w:multiLevelType w:val="hybridMultilevel"/>
    <w:tmpl w:val="99AA7AAE"/>
    <w:lvl w:ilvl="0" w:tplc="0CA680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D20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688A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E1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2834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CE4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2AEB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9CCA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D8E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CBF4BE2"/>
    <w:multiLevelType w:val="hybridMultilevel"/>
    <w:tmpl w:val="55D42DF2"/>
    <w:lvl w:ilvl="0" w:tplc="142AD0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C977B9"/>
    <w:multiLevelType w:val="hybridMultilevel"/>
    <w:tmpl w:val="B19C50FC"/>
    <w:lvl w:ilvl="0" w:tplc="38F21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A1D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74E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0A5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EE2F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322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A2E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DC14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CA2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B316E72"/>
    <w:multiLevelType w:val="hybridMultilevel"/>
    <w:tmpl w:val="C994DF58"/>
    <w:lvl w:ilvl="0" w:tplc="C4903E8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E4E4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68321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3A86B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2ACF0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98A6F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EE742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72D58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FC3F4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9262EB"/>
    <w:multiLevelType w:val="hybridMultilevel"/>
    <w:tmpl w:val="051EBB4A"/>
    <w:lvl w:ilvl="0" w:tplc="5A20FA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E524AA1"/>
    <w:multiLevelType w:val="multilevel"/>
    <w:tmpl w:val="70C259BE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38359CA"/>
    <w:multiLevelType w:val="hybridMultilevel"/>
    <w:tmpl w:val="572CB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5D60040"/>
    <w:multiLevelType w:val="hybridMultilevel"/>
    <w:tmpl w:val="A62089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BC0E76"/>
    <w:multiLevelType w:val="hybridMultilevel"/>
    <w:tmpl w:val="0B0AE61A"/>
    <w:lvl w:ilvl="0" w:tplc="142AD06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7CC5CD8"/>
    <w:multiLevelType w:val="hybridMultilevel"/>
    <w:tmpl w:val="160E99E0"/>
    <w:lvl w:ilvl="0" w:tplc="9672118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B2FE8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D6F69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8819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AE254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1283A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FC4F1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B43BA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2823B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6"/>
  </w:num>
  <w:num w:numId="5">
    <w:abstractNumId w:val="2"/>
  </w:num>
  <w:num w:numId="6">
    <w:abstractNumId w:val="10"/>
  </w:num>
  <w:num w:numId="7">
    <w:abstractNumId w:val="17"/>
  </w:num>
  <w:num w:numId="8">
    <w:abstractNumId w:val="0"/>
  </w:num>
  <w:num w:numId="9">
    <w:abstractNumId w:val="3"/>
  </w:num>
  <w:num w:numId="10">
    <w:abstractNumId w:val="12"/>
  </w:num>
  <w:num w:numId="11">
    <w:abstractNumId w:val="9"/>
  </w:num>
  <w:num w:numId="12">
    <w:abstractNumId w:val="4"/>
  </w:num>
  <w:num w:numId="13">
    <w:abstractNumId w:val="7"/>
  </w:num>
  <w:num w:numId="14">
    <w:abstractNumId w:val="16"/>
  </w:num>
  <w:num w:numId="15">
    <w:abstractNumId w:val="5"/>
  </w:num>
  <w:num w:numId="16">
    <w:abstractNumId w:val="8"/>
  </w:num>
  <w:num w:numId="17">
    <w:abstractNumId w:val="1"/>
  </w:num>
  <w:num w:numId="18">
    <w:abstractNumId w:val="11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103"/>
    <w:rsid w:val="00005414"/>
    <w:rsid w:val="000106C6"/>
    <w:rsid w:val="00023DF0"/>
    <w:rsid w:val="000332C6"/>
    <w:rsid w:val="00045E5F"/>
    <w:rsid w:val="00046BCA"/>
    <w:rsid w:val="00051428"/>
    <w:rsid w:val="00057115"/>
    <w:rsid w:val="00090D89"/>
    <w:rsid w:val="00095D31"/>
    <w:rsid w:val="000A3E27"/>
    <w:rsid w:val="000B1A42"/>
    <w:rsid w:val="000B7568"/>
    <w:rsid w:val="000D150B"/>
    <w:rsid w:val="000D57E0"/>
    <w:rsid w:val="000E02BD"/>
    <w:rsid w:val="000E3AAB"/>
    <w:rsid w:val="000E70FF"/>
    <w:rsid w:val="000F3961"/>
    <w:rsid w:val="000F5C10"/>
    <w:rsid w:val="00115423"/>
    <w:rsid w:val="00125103"/>
    <w:rsid w:val="0013594C"/>
    <w:rsid w:val="001372C5"/>
    <w:rsid w:val="00145E05"/>
    <w:rsid w:val="001642B3"/>
    <w:rsid w:val="00175D38"/>
    <w:rsid w:val="00175F16"/>
    <w:rsid w:val="00176E71"/>
    <w:rsid w:val="001C4F15"/>
    <w:rsid w:val="001D0BA3"/>
    <w:rsid w:val="001D4962"/>
    <w:rsid w:val="00222599"/>
    <w:rsid w:val="002307A1"/>
    <w:rsid w:val="00231E69"/>
    <w:rsid w:val="00236FB0"/>
    <w:rsid w:val="00240E31"/>
    <w:rsid w:val="00253226"/>
    <w:rsid w:val="00270693"/>
    <w:rsid w:val="00272DC3"/>
    <w:rsid w:val="002B2E5B"/>
    <w:rsid w:val="002B52E8"/>
    <w:rsid w:val="002E226F"/>
    <w:rsid w:val="0031292A"/>
    <w:rsid w:val="00327C5A"/>
    <w:rsid w:val="00333AFA"/>
    <w:rsid w:val="00342F2B"/>
    <w:rsid w:val="00350590"/>
    <w:rsid w:val="00391083"/>
    <w:rsid w:val="003A36FC"/>
    <w:rsid w:val="003B02F2"/>
    <w:rsid w:val="003B1A17"/>
    <w:rsid w:val="003B6B4E"/>
    <w:rsid w:val="003D3794"/>
    <w:rsid w:val="003F6781"/>
    <w:rsid w:val="0040161D"/>
    <w:rsid w:val="004133A8"/>
    <w:rsid w:val="004218E2"/>
    <w:rsid w:val="00421FFA"/>
    <w:rsid w:val="00425CF9"/>
    <w:rsid w:val="00431B6D"/>
    <w:rsid w:val="00461AC2"/>
    <w:rsid w:val="00471BDA"/>
    <w:rsid w:val="00472C17"/>
    <w:rsid w:val="004A657B"/>
    <w:rsid w:val="004B70DB"/>
    <w:rsid w:val="004D5ECD"/>
    <w:rsid w:val="004E2DFB"/>
    <w:rsid w:val="004F54F0"/>
    <w:rsid w:val="005025F2"/>
    <w:rsid w:val="005051EC"/>
    <w:rsid w:val="00514F97"/>
    <w:rsid w:val="00540881"/>
    <w:rsid w:val="00547B36"/>
    <w:rsid w:val="00555694"/>
    <w:rsid w:val="00571AAA"/>
    <w:rsid w:val="00575680"/>
    <w:rsid w:val="005904B2"/>
    <w:rsid w:val="005C5212"/>
    <w:rsid w:val="005D3CD1"/>
    <w:rsid w:val="00600488"/>
    <w:rsid w:val="00603E3E"/>
    <w:rsid w:val="00605F9B"/>
    <w:rsid w:val="00612D21"/>
    <w:rsid w:val="00623B01"/>
    <w:rsid w:val="00654749"/>
    <w:rsid w:val="00654813"/>
    <w:rsid w:val="00684E7F"/>
    <w:rsid w:val="006C06EF"/>
    <w:rsid w:val="006D53A3"/>
    <w:rsid w:val="006E7914"/>
    <w:rsid w:val="006F5F2F"/>
    <w:rsid w:val="0073566F"/>
    <w:rsid w:val="0074065F"/>
    <w:rsid w:val="00740935"/>
    <w:rsid w:val="00745000"/>
    <w:rsid w:val="00753577"/>
    <w:rsid w:val="007552ED"/>
    <w:rsid w:val="00757815"/>
    <w:rsid w:val="007A3FA0"/>
    <w:rsid w:val="007B26AA"/>
    <w:rsid w:val="007C490A"/>
    <w:rsid w:val="00804D9A"/>
    <w:rsid w:val="00816536"/>
    <w:rsid w:val="00816ED3"/>
    <w:rsid w:val="0084373B"/>
    <w:rsid w:val="00897DB3"/>
    <w:rsid w:val="008B0FFB"/>
    <w:rsid w:val="008C386E"/>
    <w:rsid w:val="008D7FFE"/>
    <w:rsid w:val="00932109"/>
    <w:rsid w:val="00950A90"/>
    <w:rsid w:val="009769D7"/>
    <w:rsid w:val="00986D7C"/>
    <w:rsid w:val="0099505C"/>
    <w:rsid w:val="009A422C"/>
    <w:rsid w:val="009C5929"/>
    <w:rsid w:val="009C7BBD"/>
    <w:rsid w:val="009D3CFA"/>
    <w:rsid w:val="009E0F11"/>
    <w:rsid w:val="00A06B8A"/>
    <w:rsid w:val="00A12D6D"/>
    <w:rsid w:val="00A1414C"/>
    <w:rsid w:val="00A168E6"/>
    <w:rsid w:val="00A26CB3"/>
    <w:rsid w:val="00A445EE"/>
    <w:rsid w:val="00A8188F"/>
    <w:rsid w:val="00AA1090"/>
    <w:rsid w:val="00AA1D77"/>
    <w:rsid w:val="00AA3D9C"/>
    <w:rsid w:val="00AB5029"/>
    <w:rsid w:val="00AC6ED5"/>
    <w:rsid w:val="00AE186A"/>
    <w:rsid w:val="00B002D0"/>
    <w:rsid w:val="00B00C41"/>
    <w:rsid w:val="00B11933"/>
    <w:rsid w:val="00B13AF3"/>
    <w:rsid w:val="00B262E5"/>
    <w:rsid w:val="00B27567"/>
    <w:rsid w:val="00B65E62"/>
    <w:rsid w:val="00B66C9D"/>
    <w:rsid w:val="00BA7A7A"/>
    <w:rsid w:val="00BC3E1E"/>
    <w:rsid w:val="00C204CD"/>
    <w:rsid w:val="00C23A63"/>
    <w:rsid w:val="00C328B6"/>
    <w:rsid w:val="00C45822"/>
    <w:rsid w:val="00C45F91"/>
    <w:rsid w:val="00C623E1"/>
    <w:rsid w:val="00C626C4"/>
    <w:rsid w:val="00C72413"/>
    <w:rsid w:val="00C74823"/>
    <w:rsid w:val="00C932C8"/>
    <w:rsid w:val="00C942D2"/>
    <w:rsid w:val="00C944BF"/>
    <w:rsid w:val="00CA5658"/>
    <w:rsid w:val="00CB5B70"/>
    <w:rsid w:val="00CE6BE0"/>
    <w:rsid w:val="00CE7A83"/>
    <w:rsid w:val="00D02876"/>
    <w:rsid w:val="00D0728A"/>
    <w:rsid w:val="00D15BDD"/>
    <w:rsid w:val="00D1798E"/>
    <w:rsid w:val="00D426A0"/>
    <w:rsid w:val="00D4716A"/>
    <w:rsid w:val="00D70377"/>
    <w:rsid w:val="00D82D1B"/>
    <w:rsid w:val="00D92ACB"/>
    <w:rsid w:val="00DF3F58"/>
    <w:rsid w:val="00E155BA"/>
    <w:rsid w:val="00E20F32"/>
    <w:rsid w:val="00E31DE4"/>
    <w:rsid w:val="00E46E28"/>
    <w:rsid w:val="00E96CB2"/>
    <w:rsid w:val="00ED0113"/>
    <w:rsid w:val="00ED3601"/>
    <w:rsid w:val="00EF6EFD"/>
    <w:rsid w:val="00F051B3"/>
    <w:rsid w:val="00F05430"/>
    <w:rsid w:val="00F32966"/>
    <w:rsid w:val="00F56ABA"/>
    <w:rsid w:val="00F842E3"/>
    <w:rsid w:val="00F924A6"/>
    <w:rsid w:val="00FC0F71"/>
    <w:rsid w:val="00FD51F4"/>
    <w:rsid w:val="00FE3455"/>
    <w:rsid w:val="00FF4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D2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4582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3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2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18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3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13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68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4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2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45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856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890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6714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9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3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3256</dc:creator>
  <cp:keywords/>
  <dc:description/>
  <cp:lastModifiedBy>3256</cp:lastModifiedBy>
  <cp:revision>210</cp:revision>
  <cp:lastPrinted>2022-06-13T08:47:00Z</cp:lastPrinted>
  <dcterms:created xsi:type="dcterms:W3CDTF">2021-10-25T05:17:00Z</dcterms:created>
  <dcterms:modified xsi:type="dcterms:W3CDTF">2024-11-05T17:26:00Z</dcterms:modified>
</cp:coreProperties>
</file>