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7FE6DC" w14:textId="32D54009" w:rsidR="0024444D" w:rsidRPr="0024444D" w:rsidRDefault="0024444D" w:rsidP="0024444D">
      <w:pPr>
        <w:spacing w:after="0" w:line="240" w:lineRule="auto"/>
        <w:jc w:val="center"/>
        <w:rPr>
          <w:rFonts w:ascii="Times New Roman" w:eastAsia="Times New Roman" w:hAnsi="Times New Roman" w:cs="Times New Roman"/>
          <w:b/>
          <w:bCs/>
          <w:color w:val="000000"/>
          <w:sz w:val="28"/>
          <w:szCs w:val="20"/>
          <w:lang w:val="ru-RU" w:eastAsia="ru-RU"/>
        </w:rPr>
      </w:pPr>
      <w:r w:rsidRPr="0024444D">
        <w:rPr>
          <w:rFonts w:ascii="Times New Roman" w:eastAsia="Times New Roman" w:hAnsi="Times New Roman" w:cs="Times New Roman"/>
          <w:b/>
          <w:bCs/>
          <w:color w:val="000000"/>
          <w:sz w:val="28"/>
          <w:szCs w:val="20"/>
          <w:lang w:val="ru-RU" w:eastAsia="ru-RU"/>
        </w:rPr>
        <w:t xml:space="preserve">Лекция </w:t>
      </w:r>
    </w:p>
    <w:p w14:paraId="31C87D49" w14:textId="77777777" w:rsidR="0024444D" w:rsidRPr="0024444D" w:rsidRDefault="0024444D" w:rsidP="0024444D">
      <w:pPr>
        <w:spacing w:after="0" w:line="240" w:lineRule="auto"/>
        <w:jc w:val="center"/>
        <w:rPr>
          <w:rFonts w:ascii="Times New Roman" w:eastAsia="Times New Roman" w:hAnsi="Times New Roman" w:cs="Times New Roman"/>
          <w:b/>
          <w:bCs/>
          <w:color w:val="000000"/>
          <w:sz w:val="28"/>
          <w:szCs w:val="20"/>
          <w:lang w:val="ru-RU" w:eastAsia="ru-RU"/>
        </w:rPr>
      </w:pPr>
      <w:r w:rsidRPr="0024444D">
        <w:rPr>
          <w:rFonts w:ascii="Times New Roman" w:eastAsia="Times New Roman" w:hAnsi="Times New Roman" w:cs="Times New Roman"/>
          <w:b/>
          <w:bCs/>
          <w:color w:val="000000"/>
          <w:sz w:val="28"/>
          <w:szCs w:val="20"/>
          <w:lang w:val="ru-RU" w:eastAsia="ru-RU"/>
        </w:rPr>
        <w:t xml:space="preserve">Определение сортового качества семян по пробным </w:t>
      </w:r>
      <w:proofErr w:type="gramStart"/>
      <w:r w:rsidRPr="0024444D">
        <w:rPr>
          <w:rFonts w:ascii="Times New Roman" w:eastAsia="Times New Roman" w:hAnsi="Times New Roman" w:cs="Times New Roman"/>
          <w:b/>
          <w:bCs/>
          <w:color w:val="000000"/>
          <w:sz w:val="28"/>
          <w:szCs w:val="20"/>
          <w:lang w:val="ru-RU" w:eastAsia="ru-RU"/>
        </w:rPr>
        <w:t>участкам ,</w:t>
      </w:r>
      <w:proofErr w:type="gramEnd"/>
      <w:r w:rsidRPr="0024444D">
        <w:rPr>
          <w:rFonts w:ascii="Times New Roman" w:eastAsia="Times New Roman" w:hAnsi="Times New Roman" w:cs="Times New Roman"/>
          <w:b/>
          <w:bCs/>
          <w:color w:val="000000"/>
          <w:sz w:val="28"/>
          <w:szCs w:val="20"/>
          <w:lang w:val="ru-RU" w:eastAsia="ru-RU"/>
        </w:rPr>
        <w:t xml:space="preserve"> по единому методам ЕС.</w:t>
      </w:r>
    </w:p>
    <w:p w14:paraId="737B1A8E" w14:textId="77777777" w:rsidR="0024444D" w:rsidRPr="0024444D" w:rsidRDefault="0024444D" w:rsidP="0024444D">
      <w:pPr>
        <w:spacing w:after="0" w:line="240" w:lineRule="auto"/>
        <w:jc w:val="center"/>
        <w:rPr>
          <w:rFonts w:ascii="Times New Roman" w:eastAsia="Times New Roman" w:hAnsi="Times New Roman" w:cs="Times New Roman"/>
          <w:color w:val="000000"/>
          <w:sz w:val="28"/>
          <w:szCs w:val="20"/>
          <w:lang w:val="ru-RU" w:eastAsia="ru-RU"/>
        </w:rPr>
      </w:pPr>
    </w:p>
    <w:p w14:paraId="54B6ACE6" w14:textId="77777777" w:rsidR="0024444D" w:rsidRPr="0024444D" w:rsidRDefault="0024444D" w:rsidP="0024444D">
      <w:pPr>
        <w:spacing w:after="0" w:line="240" w:lineRule="auto"/>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8"/>
          <w:szCs w:val="20"/>
          <w:lang w:val="ru-RU" w:eastAsia="ru-RU"/>
        </w:rPr>
        <w:t>Обследование сортовых посевов (посадок) для определения сортовой чистоты, типичности посева (посадки) проводится путем визуального обследования растений на корню на пробных участках.</w:t>
      </w:r>
    </w:p>
    <w:p w14:paraId="7F13E25F" w14:textId="77777777" w:rsidR="0024444D" w:rsidRPr="0024444D" w:rsidRDefault="0024444D" w:rsidP="0024444D">
      <w:pPr>
        <w:spacing w:after="0" w:line="240" w:lineRule="auto"/>
        <w:jc w:val="both"/>
        <w:rPr>
          <w:rFonts w:ascii="Times New Roman" w:eastAsia="Times New Roman" w:hAnsi="Times New Roman" w:cs="Times New Roman"/>
          <w:sz w:val="20"/>
          <w:szCs w:val="20"/>
          <w:lang w:val="ru-RU" w:eastAsia="ru-RU"/>
        </w:rPr>
      </w:pPr>
      <w:bookmarkStart w:id="0" w:name="z160"/>
      <w:r w:rsidRPr="0024444D">
        <w:rPr>
          <w:rFonts w:ascii="Times New Roman" w:eastAsia="Times New Roman" w:hAnsi="Times New Roman" w:cs="Times New Roman"/>
          <w:color w:val="000000"/>
          <w:sz w:val="28"/>
          <w:szCs w:val="20"/>
          <w:lang w:val="ru-RU" w:eastAsia="ru-RU"/>
        </w:rPr>
        <w:t>      Для проведения окончательного обследования сортового посева (посадки) апробатор должен определить количество пробных участков и наметить их расположение в посеве (посадке).</w:t>
      </w:r>
    </w:p>
    <w:p w14:paraId="38E04927" w14:textId="77777777" w:rsidR="0024444D" w:rsidRPr="0024444D" w:rsidRDefault="0024444D" w:rsidP="0024444D">
      <w:pPr>
        <w:spacing w:after="0" w:line="240" w:lineRule="auto"/>
        <w:jc w:val="both"/>
        <w:rPr>
          <w:rFonts w:ascii="Times New Roman" w:eastAsia="Times New Roman" w:hAnsi="Times New Roman" w:cs="Times New Roman"/>
          <w:sz w:val="20"/>
          <w:szCs w:val="20"/>
          <w:lang w:val="ru-RU" w:eastAsia="ru-RU"/>
        </w:rPr>
      </w:pPr>
      <w:bookmarkStart w:id="1" w:name="z161"/>
      <w:bookmarkEnd w:id="0"/>
      <w:r w:rsidRPr="0024444D">
        <w:rPr>
          <w:rFonts w:ascii="Times New Roman" w:eastAsia="Times New Roman" w:hAnsi="Times New Roman" w:cs="Times New Roman"/>
          <w:color w:val="000000"/>
          <w:sz w:val="28"/>
          <w:szCs w:val="20"/>
          <w:lang w:val="ru-RU" w:eastAsia="ru-RU"/>
        </w:rPr>
        <w:t>      При апробации сортовых посевов (посадок) лекарственных, эфиромасличных культур выделение пробных участков не осуществляют, а обследованию подлежит весь сортовой посев (посадка).</w:t>
      </w:r>
    </w:p>
    <w:p w14:paraId="0F6333B7" w14:textId="77777777" w:rsidR="0024444D" w:rsidRPr="0024444D" w:rsidRDefault="0024444D" w:rsidP="0024444D">
      <w:pPr>
        <w:spacing w:after="0" w:line="240" w:lineRule="auto"/>
        <w:jc w:val="both"/>
        <w:rPr>
          <w:rFonts w:ascii="Times New Roman" w:eastAsia="Times New Roman" w:hAnsi="Times New Roman" w:cs="Times New Roman"/>
          <w:bCs/>
          <w:sz w:val="20"/>
          <w:szCs w:val="20"/>
          <w:lang w:val="ru-RU" w:eastAsia="ru-RU"/>
        </w:rPr>
      </w:pPr>
      <w:bookmarkStart w:id="2" w:name="z162"/>
      <w:bookmarkEnd w:id="1"/>
      <w:r w:rsidRPr="0024444D">
        <w:rPr>
          <w:rFonts w:ascii="Times New Roman" w:eastAsia="Times New Roman" w:hAnsi="Times New Roman" w:cs="Times New Roman"/>
          <w:color w:val="000000"/>
          <w:sz w:val="28"/>
          <w:szCs w:val="20"/>
          <w:lang w:val="ru-RU" w:eastAsia="ru-RU"/>
        </w:rPr>
        <w:t xml:space="preserve">       Пробные участки для окончательного обследования намечают произвольно при обходе поля (участка) посева (посадки) по одной из схем, приведенных в приложении № 4 к настоящему документу или иным образом так, чтобы они как можно более полно охватывали всю площадь сортового посева (посадки). Отступление от краев поля (участка) сортового посева (посадки) в глубину поля (участка) должно быть не меньше, чем </w:t>
      </w:r>
      <w:r w:rsidRPr="0024444D">
        <w:rPr>
          <w:rFonts w:ascii="Times New Roman" w:eastAsia="Times New Roman" w:hAnsi="Times New Roman" w:cs="Times New Roman"/>
          <w:bCs/>
          <w:color w:val="000000"/>
          <w:sz w:val="28"/>
          <w:szCs w:val="20"/>
          <w:lang w:val="ru-RU" w:eastAsia="ru-RU"/>
        </w:rPr>
        <w:t>ширина захвата уборочного агрегата.</w:t>
      </w:r>
    </w:p>
    <w:p w14:paraId="6BC39F16" w14:textId="77777777" w:rsidR="0024444D" w:rsidRPr="0024444D" w:rsidRDefault="0024444D" w:rsidP="0024444D">
      <w:pPr>
        <w:spacing w:after="0" w:line="240" w:lineRule="auto"/>
        <w:jc w:val="both"/>
        <w:rPr>
          <w:rFonts w:ascii="Times New Roman" w:eastAsia="Times New Roman" w:hAnsi="Times New Roman" w:cs="Times New Roman"/>
          <w:sz w:val="20"/>
          <w:szCs w:val="20"/>
          <w:lang w:val="ru-RU" w:eastAsia="ru-RU"/>
        </w:rPr>
      </w:pPr>
      <w:bookmarkStart w:id="3" w:name="z163"/>
      <w:bookmarkEnd w:id="2"/>
      <w:r w:rsidRPr="0024444D">
        <w:rPr>
          <w:rFonts w:ascii="Times New Roman" w:eastAsia="Times New Roman" w:hAnsi="Times New Roman" w:cs="Times New Roman"/>
          <w:color w:val="000000"/>
          <w:sz w:val="28"/>
          <w:szCs w:val="20"/>
          <w:lang w:val="ru-RU" w:eastAsia="ru-RU"/>
        </w:rPr>
        <w:t>      При выборе мест размещения пробных участков допускается предварительно отмечать их длинными вешками (высотой 1,5 – 2,0 м), которые для наглядности обозначаются яркой краской, цветными лентами, флажками и (или) иными способами.</w:t>
      </w:r>
    </w:p>
    <w:p w14:paraId="4ABB0441" w14:textId="77777777" w:rsidR="0024444D" w:rsidRPr="0024444D" w:rsidRDefault="0024444D" w:rsidP="0024444D">
      <w:pPr>
        <w:spacing w:after="0" w:line="240" w:lineRule="auto"/>
        <w:jc w:val="both"/>
        <w:rPr>
          <w:rFonts w:ascii="Times New Roman" w:eastAsia="Times New Roman" w:hAnsi="Times New Roman" w:cs="Times New Roman"/>
          <w:sz w:val="20"/>
          <w:szCs w:val="20"/>
          <w:lang w:val="ru-RU" w:eastAsia="ru-RU"/>
        </w:rPr>
      </w:pPr>
      <w:bookmarkStart w:id="4" w:name="z164"/>
      <w:bookmarkEnd w:id="3"/>
      <w:r w:rsidRPr="0024444D">
        <w:rPr>
          <w:rFonts w:ascii="Times New Roman" w:eastAsia="Times New Roman" w:hAnsi="Times New Roman" w:cs="Times New Roman"/>
          <w:color w:val="000000"/>
          <w:sz w:val="28"/>
          <w:szCs w:val="20"/>
          <w:lang w:val="ru-RU" w:eastAsia="ru-RU"/>
        </w:rPr>
        <w:t>       Размер пробного участка в случае узкорядного посева должен быть 10 м</w:t>
      </w:r>
      <w:r w:rsidRPr="0024444D">
        <w:rPr>
          <w:rFonts w:ascii="Times New Roman" w:eastAsia="Times New Roman" w:hAnsi="Times New Roman" w:cs="Times New Roman"/>
          <w:color w:val="000000"/>
          <w:sz w:val="20"/>
          <w:szCs w:val="20"/>
          <w:vertAlign w:val="superscript"/>
          <w:lang w:val="ru-RU" w:eastAsia="ru-RU"/>
        </w:rPr>
        <w:t>2</w:t>
      </w:r>
      <w:r w:rsidRPr="0024444D">
        <w:rPr>
          <w:rFonts w:ascii="Times New Roman" w:eastAsia="Times New Roman" w:hAnsi="Times New Roman" w:cs="Times New Roman"/>
          <w:color w:val="000000"/>
          <w:sz w:val="28"/>
          <w:szCs w:val="20"/>
          <w:lang w:val="ru-RU" w:eastAsia="ru-RU"/>
        </w:rPr>
        <w:t xml:space="preserve"> и обеспечивать удобную и достоверную оценку растений.</w:t>
      </w:r>
    </w:p>
    <w:p w14:paraId="039F15CC" w14:textId="77777777" w:rsidR="0024444D" w:rsidRPr="0024444D" w:rsidRDefault="0024444D" w:rsidP="0024444D">
      <w:pPr>
        <w:spacing w:after="0" w:line="240" w:lineRule="auto"/>
        <w:jc w:val="both"/>
        <w:rPr>
          <w:rFonts w:ascii="Times New Roman" w:eastAsia="Times New Roman" w:hAnsi="Times New Roman" w:cs="Times New Roman"/>
          <w:sz w:val="20"/>
          <w:szCs w:val="20"/>
          <w:lang w:val="ru-RU" w:eastAsia="ru-RU"/>
        </w:rPr>
      </w:pPr>
      <w:bookmarkStart w:id="5" w:name="z165"/>
      <w:bookmarkEnd w:id="4"/>
      <w:r w:rsidRPr="0024444D">
        <w:rPr>
          <w:rFonts w:ascii="Times New Roman" w:eastAsia="Times New Roman" w:hAnsi="Times New Roman" w:cs="Times New Roman"/>
          <w:color w:val="000000"/>
          <w:sz w:val="28"/>
          <w:szCs w:val="20"/>
          <w:lang w:val="ru-RU" w:eastAsia="ru-RU"/>
        </w:rPr>
        <w:t xml:space="preserve">       Для оценки растений используются следующие размеры пробного участка: </w:t>
      </w:r>
      <w:r w:rsidRPr="0024444D">
        <w:rPr>
          <w:rFonts w:ascii="Times New Roman" w:eastAsia="Times New Roman" w:hAnsi="Times New Roman" w:cs="Times New Roman"/>
          <w:bCs/>
          <w:color w:val="000000"/>
          <w:sz w:val="28"/>
          <w:szCs w:val="20"/>
          <w:lang w:val="ru-RU" w:eastAsia="ru-RU"/>
        </w:rPr>
        <w:t>длина 5 м, ширина 2 м,</w:t>
      </w:r>
      <w:r w:rsidRPr="0024444D">
        <w:rPr>
          <w:rFonts w:ascii="Times New Roman" w:eastAsia="Times New Roman" w:hAnsi="Times New Roman" w:cs="Times New Roman"/>
          <w:color w:val="000000"/>
          <w:sz w:val="28"/>
          <w:szCs w:val="20"/>
          <w:lang w:val="ru-RU" w:eastAsia="ru-RU"/>
        </w:rPr>
        <w:t xml:space="preserve"> позволяющие обеспечить доступ к каждой точке пробного участка без существенного повреждения расположенных на нем растений.</w:t>
      </w:r>
    </w:p>
    <w:p w14:paraId="0913E0F8" w14:textId="77777777" w:rsidR="0024444D" w:rsidRPr="0024444D" w:rsidRDefault="0024444D" w:rsidP="0024444D">
      <w:pPr>
        <w:spacing w:after="0" w:line="240" w:lineRule="auto"/>
        <w:jc w:val="both"/>
        <w:rPr>
          <w:rFonts w:ascii="Times New Roman" w:eastAsia="Times New Roman" w:hAnsi="Times New Roman" w:cs="Times New Roman"/>
          <w:sz w:val="20"/>
          <w:szCs w:val="20"/>
          <w:lang w:val="ru-RU" w:eastAsia="ru-RU"/>
        </w:rPr>
      </w:pPr>
      <w:bookmarkStart w:id="6" w:name="z166"/>
      <w:bookmarkEnd w:id="5"/>
      <w:r w:rsidRPr="0024444D">
        <w:rPr>
          <w:rFonts w:ascii="Times New Roman" w:eastAsia="Times New Roman" w:hAnsi="Times New Roman" w:cs="Times New Roman"/>
          <w:color w:val="000000"/>
          <w:sz w:val="28"/>
          <w:szCs w:val="20"/>
          <w:lang w:val="ru-RU" w:eastAsia="ru-RU"/>
        </w:rPr>
        <w:t xml:space="preserve">        Для сельскохозяйственных растений, выращиваемых широкорядным способом (капуста, морковь, свекла, томат, огурец, тыква и другие), в случае, если густота стояния растений (стеблей) в сортовом посеве (посадке) составляет менее 200 000 растений (стеблей) на 1 гектаре (далее – га), апробатору необходимо определить пробные участки на рядках сортового посева (посадки) длиной по 20 погонных метров каждый. Пробные участки в таком случае размещаются равномерно по наиболее длинной диагонали сортового посева (посадки). </w:t>
      </w:r>
    </w:p>
    <w:p w14:paraId="5AAA43DD" w14:textId="77777777" w:rsidR="0024444D" w:rsidRPr="0024444D" w:rsidRDefault="0024444D" w:rsidP="0024444D">
      <w:pPr>
        <w:spacing w:after="0" w:line="240" w:lineRule="auto"/>
        <w:jc w:val="both"/>
        <w:rPr>
          <w:rFonts w:ascii="Times New Roman" w:eastAsia="Times New Roman" w:hAnsi="Times New Roman" w:cs="Times New Roman"/>
          <w:sz w:val="20"/>
          <w:szCs w:val="20"/>
          <w:lang w:val="ru-RU" w:eastAsia="ru-RU"/>
        </w:rPr>
      </w:pPr>
      <w:bookmarkStart w:id="7" w:name="z167"/>
      <w:bookmarkEnd w:id="6"/>
      <w:r w:rsidRPr="0024444D">
        <w:rPr>
          <w:rFonts w:ascii="Times New Roman" w:eastAsia="Times New Roman" w:hAnsi="Times New Roman" w:cs="Times New Roman"/>
          <w:color w:val="000000"/>
          <w:sz w:val="28"/>
          <w:szCs w:val="20"/>
          <w:lang w:val="ru-RU" w:eastAsia="ru-RU"/>
        </w:rPr>
        <w:t xml:space="preserve">       Например, при посадке капусты белокочанной по схеме 70х70 см на 20 погонных метров ряда будет приходиться около 30 растений, соответственно на 10 пробных участках количество обследованных растений составит 300 штук. </w:t>
      </w:r>
    </w:p>
    <w:p w14:paraId="50FA50D9" w14:textId="77777777" w:rsidR="0024444D" w:rsidRPr="0024444D" w:rsidRDefault="0024444D" w:rsidP="0024444D">
      <w:pPr>
        <w:spacing w:after="0" w:line="240" w:lineRule="auto"/>
        <w:jc w:val="both"/>
        <w:rPr>
          <w:rFonts w:ascii="Times New Roman" w:eastAsia="Times New Roman" w:hAnsi="Times New Roman" w:cs="Times New Roman"/>
          <w:sz w:val="20"/>
          <w:szCs w:val="20"/>
          <w:lang w:val="ru-RU" w:eastAsia="ru-RU"/>
        </w:rPr>
      </w:pPr>
      <w:bookmarkStart w:id="8" w:name="z168"/>
      <w:bookmarkEnd w:id="7"/>
      <w:r w:rsidRPr="0024444D">
        <w:rPr>
          <w:rFonts w:ascii="Times New Roman" w:eastAsia="Times New Roman" w:hAnsi="Times New Roman" w:cs="Times New Roman"/>
          <w:color w:val="000000"/>
          <w:sz w:val="28"/>
          <w:szCs w:val="20"/>
          <w:lang w:val="ru-RU" w:eastAsia="ru-RU"/>
        </w:rPr>
        <w:t xml:space="preserve">       Количество пробных участков на обследуемом сортовом посеве (посадке) должно быть не менее 10, если его площадь не превышает 50 га. На каждые </w:t>
      </w:r>
      <w:r w:rsidRPr="0024444D">
        <w:rPr>
          <w:rFonts w:ascii="Times New Roman" w:eastAsia="Times New Roman" w:hAnsi="Times New Roman" w:cs="Times New Roman"/>
          <w:color w:val="000000"/>
          <w:sz w:val="28"/>
          <w:szCs w:val="20"/>
          <w:lang w:val="ru-RU" w:eastAsia="ru-RU"/>
        </w:rPr>
        <w:lastRenderedPageBreak/>
        <w:t>последующие полные или неполные 10 га, превышающие эту площадь, дополнительно выделяют один пробный участок.</w:t>
      </w:r>
    </w:p>
    <w:p w14:paraId="2DFC6D53" w14:textId="77777777" w:rsidR="0024444D" w:rsidRPr="0024444D" w:rsidRDefault="0024444D" w:rsidP="0024444D">
      <w:pPr>
        <w:spacing w:after="0" w:line="240" w:lineRule="auto"/>
        <w:jc w:val="both"/>
        <w:rPr>
          <w:rFonts w:ascii="Times New Roman" w:eastAsia="Times New Roman" w:hAnsi="Times New Roman" w:cs="Times New Roman"/>
          <w:bCs/>
          <w:sz w:val="20"/>
          <w:szCs w:val="20"/>
          <w:lang w:val="ru-RU" w:eastAsia="ru-RU"/>
        </w:rPr>
      </w:pPr>
      <w:bookmarkStart w:id="9" w:name="z169"/>
      <w:bookmarkEnd w:id="8"/>
      <w:r w:rsidRPr="0024444D">
        <w:rPr>
          <w:rFonts w:ascii="Times New Roman" w:eastAsia="Times New Roman" w:hAnsi="Times New Roman" w:cs="Times New Roman"/>
          <w:color w:val="000000"/>
          <w:sz w:val="28"/>
          <w:szCs w:val="20"/>
          <w:lang w:val="ru-RU" w:eastAsia="ru-RU"/>
        </w:rPr>
        <w:t xml:space="preserve">      Например, если </w:t>
      </w:r>
      <w:r w:rsidRPr="0024444D">
        <w:rPr>
          <w:rFonts w:ascii="Times New Roman" w:eastAsia="Times New Roman" w:hAnsi="Times New Roman" w:cs="Times New Roman"/>
          <w:bCs/>
          <w:color w:val="000000"/>
          <w:sz w:val="28"/>
          <w:szCs w:val="20"/>
          <w:lang w:val="ru-RU" w:eastAsia="ru-RU"/>
        </w:rPr>
        <w:t>площадь сортового посева (посадки) составляет 48 га, то достаточно выделить 10 участков. Если же площадь сортового посева (посадки) превышает 50 га, то на площади от 51 до 60 га оценку следует проводить на 11 участках, на площади от 61 до 70 га – на 12 участках, на площади от 71 до 80 га – на 13 участках.</w:t>
      </w:r>
    </w:p>
    <w:p w14:paraId="47FAD07C" w14:textId="77777777" w:rsidR="0024444D" w:rsidRPr="0024444D" w:rsidRDefault="0024444D" w:rsidP="0024444D">
      <w:pPr>
        <w:spacing w:after="0" w:line="240" w:lineRule="auto"/>
        <w:jc w:val="both"/>
        <w:rPr>
          <w:rFonts w:ascii="Times New Roman" w:eastAsia="Times New Roman" w:hAnsi="Times New Roman" w:cs="Times New Roman"/>
          <w:sz w:val="20"/>
          <w:szCs w:val="20"/>
          <w:lang w:val="ru-RU" w:eastAsia="ru-RU"/>
        </w:rPr>
      </w:pPr>
      <w:bookmarkStart w:id="10" w:name="z170"/>
      <w:bookmarkEnd w:id="9"/>
      <w:r w:rsidRPr="0024444D">
        <w:rPr>
          <w:rFonts w:ascii="Times New Roman" w:eastAsia="Times New Roman" w:hAnsi="Times New Roman" w:cs="Times New Roman"/>
          <w:color w:val="000000"/>
          <w:sz w:val="28"/>
          <w:szCs w:val="20"/>
          <w:lang w:val="ru-RU" w:eastAsia="ru-RU"/>
        </w:rPr>
        <w:t>      В случае если площадь сортового посева (посадки) составляет менее 100 м</w:t>
      </w:r>
      <w:r w:rsidRPr="0024444D">
        <w:rPr>
          <w:rFonts w:ascii="Times New Roman" w:eastAsia="Times New Roman" w:hAnsi="Times New Roman" w:cs="Times New Roman"/>
          <w:color w:val="000000"/>
          <w:sz w:val="20"/>
          <w:szCs w:val="20"/>
          <w:vertAlign w:val="superscript"/>
          <w:lang w:val="ru-RU" w:eastAsia="ru-RU"/>
        </w:rPr>
        <w:t>2</w:t>
      </w:r>
      <w:r w:rsidRPr="0024444D">
        <w:rPr>
          <w:rFonts w:ascii="Times New Roman" w:eastAsia="Times New Roman" w:hAnsi="Times New Roman" w:cs="Times New Roman"/>
          <w:color w:val="000000"/>
          <w:sz w:val="28"/>
          <w:szCs w:val="20"/>
          <w:lang w:val="ru-RU" w:eastAsia="ru-RU"/>
        </w:rPr>
        <w:t>, минимальное количество обследуемых растений должно быть не меньше четырехкратного количества растений, на которое, с учетом требований к сортовой чистоте сельскохозяйственных растений, может приходиться одно растение, нетипичное сорту, заявленному для апробируемого сельскохозяйственного растения.</w:t>
      </w:r>
    </w:p>
    <w:p w14:paraId="7C1CFBE3" w14:textId="77777777" w:rsidR="0024444D" w:rsidRPr="0024444D" w:rsidRDefault="0024444D" w:rsidP="0024444D">
      <w:pPr>
        <w:spacing w:after="0" w:line="240" w:lineRule="auto"/>
        <w:jc w:val="both"/>
        <w:rPr>
          <w:rFonts w:ascii="Times New Roman" w:eastAsia="Times New Roman" w:hAnsi="Times New Roman" w:cs="Times New Roman"/>
          <w:sz w:val="20"/>
          <w:szCs w:val="20"/>
          <w:lang w:val="ru-RU" w:eastAsia="ru-RU"/>
        </w:rPr>
      </w:pPr>
      <w:bookmarkStart w:id="11" w:name="z171"/>
      <w:bookmarkEnd w:id="10"/>
      <w:r w:rsidRPr="0024444D">
        <w:rPr>
          <w:rFonts w:ascii="Times New Roman" w:eastAsia="Times New Roman" w:hAnsi="Times New Roman" w:cs="Times New Roman"/>
          <w:color w:val="000000"/>
          <w:sz w:val="28"/>
          <w:szCs w:val="20"/>
          <w:lang w:val="ru-RU" w:eastAsia="ru-RU"/>
        </w:rPr>
        <w:t>      Например, при требуемом показателе сортовой чистоты не менее 99,9% одно нетипичное растение приходится на 1000 обследованных растений. Минимальное количество обследуемых растений в таком случае составит 4000 растений, при показателе сортовой чистоты не менее 99,7% – 1333 растения, при показателе сортовой чистоты не менее 99,5% – 800 растений, при показателе сортовой чистоты не менее 99,0% – 400 растений.</w:t>
      </w:r>
    </w:p>
    <w:bookmarkEnd w:id="11"/>
    <w:p w14:paraId="7EF8214E" w14:textId="77777777" w:rsidR="0024444D" w:rsidRPr="0024444D" w:rsidRDefault="0024444D" w:rsidP="0024444D">
      <w:pPr>
        <w:spacing w:after="0" w:line="240" w:lineRule="auto"/>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8"/>
          <w:szCs w:val="20"/>
          <w:lang w:val="ru-RU" w:eastAsia="ru-RU"/>
        </w:rPr>
        <w:t xml:space="preserve">К злостным сорным растениям относятся: </w:t>
      </w:r>
      <w:proofErr w:type="spellStart"/>
      <w:r w:rsidRPr="0024444D">
        <w:rPr>
          <w:rFonts w:ascii="Times New Roman" w:eastAsia="Times New Roman" w:hAnsi="Times New Roman" w:cs="Times New Roman"/>
          <w:color w:val="000000"/>
          <w:sz w:val="28"/>
          <w:szCs w:val="20"/>
          <w:lang w:val="ru-RU" w:eastAsia="ru-RU"/>
        </w:rPr>
        <w:t>гумай</w:t>
      </w:r>
      <w:proofErr w:type="spellEnd"/>
      <w:r w:rsidRPr="0024444D">
        <w:rPr>
          <w:rFonts w:ascii="Times New Roman" w:eastAsia="Times New Roman" w:hAnsi="Times New Roman" w:cs="Times New Roman"/>
          <w:color w:val="000000"/>
          <w:sz w:val="28"/>
          <w:szCs w:val="20"/>
          <w:lang w:val="ru-RU" w:eastAsia="ru-RU"/>
        </w:rPr>
        <w:t xml:space="preserve">, софора </w:t>
      </w:r>
      <w:proofErr w:type="spellStart"/>
      <w:r w:rsidRPr="0024444D">
        <w:rPr>
          <w:rFonts w:ascii="Times New Roman" w:eastAsia="Times New Roman" w:hAnsi="Times New Roman" w:cs="Times New Roman"/>
          <w:color w:val="000000"/>
          <w:sz w:val="28"/>
          <w:szCs w:val="20"/>
          <w:lang w:val="ru-RU" w:eastAsia="ru-RU"/>
        </w:rPr>
        <w:t>лисохвостная</w:t>
      </w:r>
      <w:proofErr w:type="spellEnd"/>
      <w:r w:rsidRPr="0024444D">
        <w:rPr>
          <w:rFonts w:ascii="Times New Roman" w:eastAsia="Times New Roman" w:hAnsi="Times New Roman" w:cs="Times New Roman"/>
          <w:color w:val="000000"/>
          <w:sz w:val="28"/>
          <w:szCs w:val="20"/>
          <w:lang w:val="ru-RU" w:eastAsia="ru-RU"/>
        </w:rPr>
        <w:t xml:space="preserve">, софора толстоплодная, сыть круглая, </w:t>
      </w:r>
      <w:proofErr w:type="spellStart"/>
      <w:r w:rsidRPr="0024444D">
        <w:rPr>
          <w:rFonts w:ascii="Times New Roman" w:eastAsia="Times New Roman" w:hAnsi="Times New Roman" w:cs="Times New Roman"/>
          <w:color w:val="000000"/>
          <w:sz w:val="28"/>
          <w:szCs w:val="20"/>
          <w:lang w:val="ru-RU" w:eastAsia="ru-RU"/>
        </w:rPr>
        <w:t>паспалюм</w:t>
      </w:r>
      <w:proofErr w:type="spellEnd"/>
      <w:r w:rsidRPr="0024444D">
        <w:rPr>
          <w:rFonts w:ascii="Times New Roman" w:eastAsia="Times New Roman" w:hAnsi="Times New Roman" w:cs="Times New Roman"/>
          <w:color w:val="000000"/>
          <w:sz w:val="28"/>
          <w:szCs w:val="20"/>
          <w:lang w:val="ru-RU" w:eastAsia="ru-RU"/>
        </w:rPr>
        <w:t xml:space="preserve"> двурядный, синеглазка, </w:t>
      </w:r>
      <w:proofErr w:type="spellStart"/>
      <w:r w:rsidRPr="0024444D">
        <w:rPr>
          <w:rFonts w:ascii="Times New Roman" w:eastAsia="Times New Roman" w:hAnsi="Times New Roman" w:cs="Times New Roman"/>
          <w:color w:val="000000"/>
          <w:sz w:val="28"/>
          <w:szCs w:val="20"/>
          <w:lang w:val="ru-RU" w:eastAsia="ru-RU"/>
        </w:rPr>
        <w:t>шерстяк</w:t>
      </w:r>
      <w:proofErr w:type="spellEnd"/>
      <w:r w:rsidRPr="0024444D">
        <w:rPr>
          <w:rFonts w:ascii="Times New Roman" w:eastAsia="Times New Roman" w:hAnsi="Times New Roman" w:cs="Times New Roman"/>
          <w:color w:val="000000"/>
          <w:sz w:val="28"/>
          <w:szCs w:val="20"/>
          <w:lang w:val="ru-RU" w:eastAsia="ru-RU"/>
        </w:rPr>
        <w:t xml:space="preserve"> волосистый, бодяк полевой, осот полевой, молокан татарский, вьюнок полевой, молочай лозный, клоповник </w:t>
      </w:r>
      <w:proofErr w:type="spellStart"/>
      <w:r w:rsidRPr="0024444D">
        <w:rPr>
          <w:rFonts w:ascii="Times New Roman" w:eastAsia="Times New Roman" w:hAnsi="Times New Roman" w:cs="Times New Roman"/>
          <w:color w:val="000000"/>
          <w:sz w:val="28"/>
          <w:szCs w:val="20"/>
          <w:lang w:val="ru-RU" w:eastAsia="ru-RU"/>
        </w:rPr>
        <w:t>крупковидный</w:t>
      </w:r>
      <w:proofErr w:type="spellEnd"/>
      <w:r w:rsidRPr="0024444D">
        <w:rPr>
          <w:rFonts w:ascii="Times New Roman" w:eastAsia="Times New Roman" w:hAnsi="Times New Roman" w:cs="Times New Roman"/>
          <w:color w:val="000000"/>
          <w:sz w:val="28"/>
          <w:szCs w:val="20"/>
          <w:lang w:val="ru-RU" w:eastAsia="ru-RU"/>
        </w:rPr>
        <w:t>, пырей ползучий, острец, овсюг.</w:t>
      </w:r>
    </w:p>
    <w:p w14:paraId="1022B8A2" w14:textId="77777777" w:rsidR="0024444D" w:rsidRPr="0024444D" w:rsidRDefault="0024444D" w:rsidP="0024444D">
      <w:pPr>
        <w:spacing w:after="0" w:line="240" w:lineRule="auto"/>
        <w:jc w:val="both"/>
        <w:rPr>
          <w:rFonts w:ascii="Times New Roman" w:eastAsia="Times New Roman" w:hAnsi="Times New Roman" w:cs="Times New Roman"/>
          <w:sz w:val="20"/>
          <w:szCs w:val="20"/>
          <w:lang w:val="ru-RU" w:eastAsia="ru-RU"/>
        </w:rPr>
      </w:pPr>
      <w:bookmarkStart w:id="12" w:name="z285"/>
      <w:r w:rsidRPr="0024444D">
        <w:rPr>
          <w:rFonts w:ascii="Times New Roman" w:eastAsia="Times New Roman" w:hAnsi="Times New Roman" w:cs="Times New Roman"/>
          <w:color w:val="000000"/>
          <w:sz w:val="28"/>
          <w:szCs w:val="20"/>
          <w:lang w:val="ru-RU" w:eastAsia="ru-RU"/>
        </w:rPr>
        <w:t xml:space="preserve">      К ядовитым сорным растениям относятся: </w:t>
      </w:r>
      <w:proofErr w:type="spellStart"/>
      <w:r w:rsidRPr="0024444D">
        <w:rPr>
          <w:rFonts w:ascii="Times New Roman" w:eastAsia="Times New Roman" w:hAnsi="Times New Roman" w:cs="Times New Roman"/>
          <w:color w:val="000000"/>
          <w:sz w:val="28"/>
          <w:szCs w:val="20"/>
          <w:lang w:val="ru-RU" w:eastAsia="ru-RU"/>
        </w:rPr>
        <w:t>триходесма</w:t>
      </w:r>
      <w:proofErr w:type="spellEnd"/>
      <w:r w:rsidRPr="0024444D">
        <w:rPr>
          <w:rFonts w:ascii="Times New Roman" w:eastAsia="Times New Roman" w:hAnsi="Times New Roman" w:cs="Times New Roman"/>
          <w:color w:val="000000"/>
          <w:sz w:val="28"/>
          <w:szCs w:val="20"/>
          <w:lang w:val="ru-RU" w:eastAsia="ru-RU"/>
        </w:rPr>
        <w:t xml:space="preserve"> седая, гелиотроп волосистоплодный, чемерица белая, болиголов пятнистый, белена черная, лютик ползучий, лютик едкий, лютик ядовитый, жеруха лекарственная.</w:t>
      </w:r>
    </w:p>
    <w:bookmarkEnd w:id="12"/>
    <w:p w14:paraId="1F11C5BE" w14:textId="77777777" w:rsidR="0024444D" w:rsidRPr="0024444D" w:rsidRDefault="0024444D" w:rsidP="0024444D">
      <w:pPr>
        <w:spacing w:after="0" w:line="240" w:lineRule="auto"/>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8"/>
          <w:szCs w:val="20"/>
          <w:lang w:val="ru-RU" w:eastAsia="ru-RU"/>
        </w:rPr>
        <w:t xml:space="preserve">Определение фактического показателя сортовой чистоты (сортовой типичности) сортовых посевов (посадок) </w:t>
      </w:r>
    </w:p>
    <w:p w14:paraId="07DBC7EB" w14:textId="77777777" w:rsidR="0024444D" w:rsidRPr="0024444D" w:rsidRDefault="0024444D" w:rsidP="0024444D">
      <w:pPr>
        <w:spacing w:after="0" w:line="240" w:lineRule="auto"/>
        <w:jc w:val="both"/>
        <w:rPr>
          <w:rFonts w:ascii="Times New Roman" w:eastAsia="Times New Roman" w:hAnsi="Times New Roman" w:cs="Times New Roman"/>
          <w:sz w:val="20"/>
          <w:szCs w:val="20"/>
          <w:lang w:val="ru-RU" w:eastAsia="ru-RU"/>
        </w:rPr>
      </w:pPr>
      <w:bookmarkStart w:id="13" w:name="z355"/>
      <w:r w:rsidRPr="0024444D">
        <w:rPr>
          <w:rFonts w:ascii="Times New Roman" w:eastAsia="Times New Roman" w:hAnsi="Times New Roman" w:cs="Times New Roman"/>
          <w:color w:val="000000"/>
          <w:sz w:val="28"/>
          <w:szCs w:val="20"/>
          <w:lang w:val="ru-RU" w:eastAsia="ru-RU"/>
        </w:rPr>
        <w:t xml:space="preserve">       Значение сортовой чистоты, сортовой типичности обследованного сортового посева (посадки) рассчитывают по результатам обследования всех пробных участков и выражают как отношение числа растений (стеблей) апробируемого сорта к общему числу растений (стеблей) вида, к которому относится сорт. </w:t>
      </w:r>
    </w:p>
    <w:p w14:paraId="15913733" w14:textId="77777777" w:rsidR="0024444D" w:rsidRPr="0024444D" w:rsidRDefault="0024444D" w:rsidP="0024444D">
      <w:pPr>
        <w:spacing w:after="0" w:line="240" w:lineRule="auto"/>
        <w:jc w:val="both"/>
        <w:rPr>
          <w:rFonts w:ascii="Times New Roman" w:eastAsia="Times New Roman" w:hAnsi="Times New Roman" w:cs="Times New Roman"/>
          <w:sz w:val="20"/>
          <w:szCs w:val="20"/>
          <w:lang w:val="ru-RU" w:eastAsia="ru-RU"/>
        </w:rPr>
      </w:pPr>
      <w:bookmarkStart w:id="14" w:name="z356"/>
      <w:bookmarkEnd w:id="13"/>
      <w:r w:rsidRPr="0024444D">
        <w:rPr>
          <w:rFonts w:ascii="Times New Roman" w:eastAsia="Times New Roman" w:hAnsi="Times New Roman" w:cs="Times New Roman"/>
          <w:color w:val="000000"/>
          <w:sz w:val="28"/>
          <w:szCs w:val="20"/>
          <w:lang w:val="ru-RU" w:eastAsia="ru-RU"/>
        </w:rPr>
        <w:t>      Для установления густоты стояния продуктивных растений или их стеблей на пробном участке растения или их стебли подсчитывают на одном погонном метре рядка (строки) каждого пробного участка или на 0,5 м</w:t>
      </w:r>
      <w:r w:rsidRPr="0024444D">
        <w:rPr>
          <w:rFonts w:ascii="Times New Roman" w:eastAsia="Times New Roman" w:hAnsi="Times New Roman" w:cs="Times New Roman"/>
          <w:color w:val="000000"/>
          <w:sz w:val="20"/>
          <w:szCs w:val="20"/>
          <w:vertAlign w:val="superscript"/>
          <w:lang w:val="ru-RU" w:eastAsia="ru-RU"/>
        </w:rPr>
        <w:t>2</w:t>
      </w:r>
      <w:r w:rsidRPr="0024444D">
        <w:rPr>
          <w:rFonts w:ascii="Times New Roman" w:eastAsia="Times New Roman" w:hAnsi="Times New Roman" w:cs="Times New Roman"/>
          <w:color w:val="000000"/>
          <w:sz w:val="28"/>
          <w:szCs w:val="20"/>
          <w:lang w:val="ru-RU" w:eastAsia="ru-RU"/>
        </w:rPr>
        <w:t xml:space="preserve"> каждого пробного участка в случае, если посев семян сельскохозяйственных растений осуществлен сплошным способом или вразброс.</w:t>
      </w:r>
    </w:p>
    <w:p w14:paraId="7EFF552C" w14:textId="77777777" w:rsidR="0024444D" w:rsidRPr="0024444D" w:rsidRDefault="0024444D" w:rsidP="0024444D">
      <w:pPr>
        <w:spacing w:after="0" w:line="240" w:lineRule="auto"/>
        <w:jc w:val="both"/>
        <w:rPr>
          <w:rFonts w:ascii="Times New Roman" w:eastAsia="Times New Roman" w:hAnsi="Times New Roman" w:cs="Times New Roman"/>
          <w:sz w:val="20"/>
          <w:szCs w:val="20"/>
          <w:lang w:val="ru-RU" w:eastAsia="ru-RU"/>
        </w:rPr>
      </w:pPr>
      <w:bookmarkStart w:id="15" w:name="z357"/>
      <w:bookmarkEnd w:id="14"/>
      <w:r w:rsidRPr="0024444D">
        <w:rPr>
          <w:rFonts w:ascii="Times New Roman" w:eastAsia="Times New Roman" w:hAnsi="Times New Roman" w:cs="Times New Roman"/>
          <w:color w:val="000000"/>
          <w:sz w:val="28"/>
          <w:szCs w:val="20"/>
          <w:lang w:val="ru-RU" w:eastAsia="ru-RU"/>
        </w:rPr>
        <w:t>      Густоту стояния продуктивных растений или стеблей на одном пробном участке 10 м</w:t>
      </w:r>
      <w:r w:rsidRPr="0024444D">
        <w:rPr>
          <w:rFonts w:ascii="Times New Roman" w:eastAsia="Times New Roman" w:hAnsi="Times New Roman" w:cs="Times New Roman"/>
          <w:color w:val="000000"/>
          <w:sz w:val="20"/>
          <w:szCs w:val="20"/>
          <w:vertAlign w:val="superscript"/>
          <w:lang w:val="ru-RU" w:eastAsia="ru-RU"/>
        </w:rPr>
        <w:t>2</w:t>
      </w:r>
      <w:r w:rsidRPr="0024444D">
        <w:rPr>
          <w:rFonts w:ascii="Times New Roman" w:eastAsia="Times New Roman" w:hAnsi="Times New Roman" w:cs="Times New Roman"/>
          <w:color w:val="000000"/>
          <w:sz w:val="28"/>
          <w:szCs w:val="20"/>
          <w:lang w:val="ru-RU" w:eastAsia="ru-RU"/>
        </w:rPr>
        <w:t xml:space="preserve"> (</w:t>
      </w:r>
      <w:proofErr w:type="spellStart"/>
      <w:r w:rsidRPr="0024444D">
        <w:rPr>
          <w:rFonts w:ascii="Times New Roman" w:eastAsia="Times New Roman" w:hAnsi="Times New Roman" w:cs="Times New Roman"/>
          <w:color w:val="000000"/>
          <w:sz w:val="28"/>
          <w:szCs w:val="20"/>
          <w:lang w:val="ru-RU" w:eastAsia="ru-RU"/>
        </w:rPr>
        <w:t>Р</w:t>
      </w:r>
      <w:r w:rsidRPr="0024444D">
        <w:rPr>
          <w:rFonts w:ascii="Times New Roman" w:eastAsia="Times New Roman" w:hAnsi="Times New Roman" w:cs="Times New Roman"/>
          <w:color w:val="000000"/>
          <w:sz w:val="20"/>
          <w:szCs w:val="20"/>
          <w:vertAlign w:val="subscript"/>
          <w:lang w:val="ru-RU" w:eastAsia="ru-RU"/>
        </w:rPr>
        <w:t>уч</w:t>
      </w:r>
      <w:proofErr w:type="spellEnd"/>
      <w:r w:rsidRPr="0024444D">
        <w:rPr>
          <w:rFonts w:ascii="Times New Roman" w:eastAsia="Times New Roman" w:hAnsi="Times New Roman" w:cs="Times New Roman"/>
          <w:color w:val="000000"/>
          <w:sz w:val="28"/>
          <w:szCs w:val="20"/>
          <w:lang w:val="ru-RU" w:eastAsia="ru-RU"/>
        </w:rPr>
        <w:t>) в штуках при рядовом посеве определяют по формуле:</w:t>
      </w:r>
    </w:p>
    <w:p w14:paraId="24737B49" w14:textId="77777777" w:rsidR="0024444D" w:rsidRPr="0024444D" w:rsidRDefault="0024444D" w:rsidP="0024444D">
      <w:pPr>
        <w:spacing w:after="0" w:line="240" w:lineRule="auto"/>
        <w:jc w:val="both"/>
        <w:rPr>
          <w:rFonts w:ascii="Times New Roman" w:eastAsia="Times New Roman" w:hAnsi="Times New Roman" w:cs="Times New Roman"/>
          <w:sz w:val="20"/>
          <w:szCs w:val="20"/>
          <w:lang w:val="ru-RU" w:eastAsia="ru-RU"/>
        </w:rPr>
      </w:pPr>
      <w:bookmarkStart w:id="16" w:name="z359"/>
      <w:bookmarkEnd w:id="15"/>
      <w:r w:rsidRPr="0024444D">
        <w:rPr>
          <w:rFonts w:ascii="Times New Roman" w:eastAsia="Times New Roman" w:hAnsi="Times New Roman" w:cs="Times New Roman"/>
          <w:color w:val="000000"/>
          <w:sz w:val="28"/>
          <w:szCs w:val="20"/>
          <w:lang w:val="ru-RU" w:eastAsia="ru-RU"/>
        </w:rPr>
        <w:t xml:space="preserve">      </w:t>
      </w:r>
      <w:proofErr w:type="gramStart"/>
      <w:r w:rsidRPr="0024444D">
        <w:rPr>
          <w:rFonts w:ascii="Times New Roman" w:eastAsia="Times New Roman" w:hAnsi="Times New Roman" w:cs="Times New Roman"/>
          <w:color w:val="000000"/>
          <w:sz w:val="28"/>
          <w:szCs w:val="20"/>
          <w:lang w:val="ru-RU" w:eastAsia="ru-RU"/>
        </w:rPr>
        <w:t xml:space="preserve">где: </w:t>
      </w:r>
      <w:bookmarkStart w:id="17" w:name="z360"/>
      <w:bookmarkEnd w:id="16"/>
      <w:r w:rsidRPr="0024444D">
        <w:rPr>
          <w:rFonts w:ascii="Times New Roman" w:eastAsia="Times New Roman" w:hAnsi="Times New Roman" w:cs="Times New Roman"/>
          <w:color w:val="000000"/>
          <w:sz w:val="28"/>
          <w:szCs w:val="20"/>
          <w:lang w:val="ru-RU" w:eastAsia="ru-RU"/>
        </w:rPr>
        <w:t>  </w:t>
      </w:r>
      <w:proofErr w:type="gramEnd"/>
      <w:r w:rsidRPr="0024444D">
        <w:rPr>
          <w:rFonts w:ascii="Times New Roman" w:eastAsia="Times New Roman" w:hAnsi="Times New Roman" w:cs="Times New Roman"/>
          <w:color w:val="000000"/>
          <w:sz w:val="28"/>
          <w:szCs w:val="20"/>
          <w:lang w:val="ru-RU" w:eastAsia="ru-RU"/>
        </w:rPr>
        <w:t xml:space="preserve">    </w:t>
      </w:r>
      <w:proofErr w:type="spellStart"/>
      <w:r w:rsidRPr="0024444D">
        <w:rPr>
          <w:rFonts w:ascii="Times New Roman" w:eastAsia="Times New Roman" w:hAnsi="Times New Roman" w:cs="Times New Roman"/>
          <w:color w:val="000000"/>
          <w:sz w:val="28"/>
          <w:szCs w:val="20"/>
          <w:lang w:val="ru-RU" w:eastAsia="ru-RU"/>
        </w:rPr>
        <w:t>М</w:t>
      </w:r>
      <w:r w:rsidRPr="0024444D">
        <w:rPr>
          <w:rFonts w:ascii="Times New Roman" w:eastAsia="Times New Roman" w:hAnsi="Times New Roman" w:cs="Times New Roman"/>
          <w:color w:val="000000"/>
          <w:sz w:val="20"/>
          <w:szCs w:val="20"/>
          <w:vertAlign w:val="subscript"/>
          <w:lang w:val="ru-RU" w:eastAsia="ru-RU"/>
        </w:rPr>
        <w:t>пог</w:t>
      </w:r>
      <w:proofErr w:type="spellEnd"/>
      <w:r w:rsidRPr="0024444D">
        <w:rPr>
          <w:rFonts w:ascii="Times New Roman" w:eastAsia="Times New Roman" w:hAnsi="Times New Roman" w:cs="Times New Roman"/>
          <w:color w:val="000000"/>
          <w:sz w:val="28"/>
          <w:szCs w:val="20"/>
          <w:lang w:val="ru-RU" w:eastAsia="ru-RU"/>
        </w:rPr>
        <w:t xml:space="preserve"> – количество продуктивных растений или стеблей апробируемого сельскохозяйственного растения на одном погонном метре рядка (строки) пробного участка (шт.);</w:t>
      </w:r>
    </w:p>
    <w:p w14:paraId="7D4D748F" w14:textId="77777777" w:rsidR="0024444D" w:rsidRPr="0024444D" w:rsidRDefault="0024444D" w:rsidP="0024444D">
      <w:pPr>
        <w:spacing w:after="0" w:line="240" w:lineRule="auto"/>
        <w:jc w:val="both"/>
        <w:rPr>
          <w:rFonts w:ascii="Times New Roman" w:eastAsia="Times New Roman" w:hAnsi="Times New Roman" w:cs="Times New Roman"/>
          <w:sz w:val="20"/>
          <w:szCs w:val="20"/>
          <w:lang w:val="ru-RU" w:eastAsia="ru-RU"/>
        </w:rPr>
      </w:pPr>
      <w:bookmarkStart w:id="18" w:name="z361"/>
      <w:bookmarkEnd w:id="17"/>
      <w:r w:rsidRPr="0024444D">
        <w:rPr>
          <w:rFonts w:ascii="Times New Roman" w:eastAsia="Times New Roman" w:hAnsi="Times New Roman" w:cs="Times New Roman"/>
          <w:color w:val="000000"/>
          <w:sz w:val="28"/>
          <w:szCs w:val="20"/>
          <w:lang w:val="ru-RU" w:eastAsia="ru-RU"/>
        </w:rPr>
        <w:t>      Ш – ширина междурядья (см).</w:t>
      </w:r>
    </w:p>
    <w:p w14:paraId="1F7D985F" w14:textId="77777777" w:rsidR="0024444D" w:rsidRPr="0024444D" w:rsidRDefault="0024444D" w:rsidP="0024444D">
      <w:pPr>
        <w:spacing w:after="0" w:line="240" w:lineRule="auto"/>
        <w:jc w:val="both"/>
        <w:rPr>
          <w:rFonts w:ascii="Times New Roman" w:eastAsia="Times New Roman" w:hAnsi="Times New Roman" w:cs="Times New Roman"/>
          <w:sz w:val="20"/>
          <w:szCs w:val="20"/>
          <w:lang w:val="ru-RU" w:eastAsia="ru-RU"/>
        </w:rPr>
      </w:pPr>
      <w:bookmarkStart w:id="19" w:name="z362"/>
      <w:bookmarkEnd w:id="18"/>
      <w:r w:rsidRPr="0024444D">
        <w:rPr>
          <w:rFonts w:ascii="Times New Roman" w:eastAsia="Times New Roman" w:hAnsi="Times New Roman" w:cs="Times New Roman"/>
          <w:color w:val="000000"/>
          <w:sz w:val="28"/>
          <w:szCs w:val="20"/>
          <w:lang w:val="ru-RU" w:eastAsia="ru-RU"/>
        </w:rPr>
        <w:lastRenderedPageBreak/>
        <w:t>      Густоту стояния продуктивных растений или стеблей (</w:t>
      </w:r>
      <w:proofErr w:type="spellStart"/>
      <w:r w:rsidRPr="0024444D">
        <w:rPr>
          <w:rFonts w:ascii="Times New Roman" w:eastAsia="Times New Roman" w:hAnsi="Times New Roman" w:cs="Times New Roman"/>
          <w:color w:val="000000"/>
          <w:sz w:val="28"/>
          <w:szCs w:val="20"/>
          <w:lang w:val="ru-RU" w:eastAsia="ru-RU"/>
        </w:rPr>
        <w:t>P</w:t>
      </w:r>
      <w:r w:rsidRPr="0024444D">
        <w:rPr>
          <w:rFonts w:ascii="Times New Roman" w:eastAsia="Times New Roman" w:hAnsi="Times New Roman" w:cs="Times New Roman"/>
          <w:color w:val="000000"/>
          <w:sz w:val="20"/>
          <w:szCs w:val="20"/>
          <w:vertAlign w:val="subscript"/>
          <w:lang w:val="ru-RU" w:eastAsia="ru-RU"/>
        </w:rPr>
        <w:t>га</w:t>
      </w:r>
      <w:proofErr w:type="spellEnd"/>
      <w:r w:rsidRPr="0024444D">
        <w:rPr>
          <w:rFonts w:ascii="Times New Roman" w:eastAsia="Times New Roman" w:hAnsi="Times New Roman" w:cs="Times New Roman"/>
          <w:color w:val="000000"/>
          <w:sz w:val="28"/>
          <w:szCs w:val="20"/>
          <w:lang w:val="ru-RU" w:eastAsia="ru-RU"/>
        </w:rPr>
        <w:t>) в шт./га определяют при рядовом посеве по формуле:</w:t>
      </w:r>
    </w:p>
    <w:p w14:paraId="304B4942" w14:textId="77777777" w:rsidR="0024444D" w:rsidRPr="0024444D" w:rsidRDefault="0024444D" w:rsidP="0024444D">
      <w:pPr>
        <w:spacing w:after="0" w:line="240" w:lineRule="auto"/>
        <w:jc w:val="both"/>
        <w:rPr>
          <w:rFonts w:ascii="Times New Roman" w:eastAsia="Times New Roman" w:hAnsi="Times New Roman" w:cs="Times New Roman"/>
          <w:sz w:val="20"/>
          <w:szCs w:val="20"/>
          <w:lang w:val="ru-RU" w:eastAsia="ru-RU"/>
        </w:rPr>
      </w:pPr>
      <w:bookmarkStart w:id="20" w:name="z364"/>
      <w:bookmarkEnd w:id="19"/>
      <w:r w:rsidRPr="0024444D">
        <w:rPr>
          <w:rFonts w:ascii="Times New Roman" w:eastAsia="Times New Roman" w:hAnsi="Times New Roman" w:cs="Times New Roman"/>
          <w:color w:val="000000"/>
          <w:sz w:val="28"/>
          <w:szCs w:val="20"/>
          <w:lang w:val="ru-RU" w:eastAsia="ru-RU"/>
        </w:rPr>
        <w:t xml:space="preserve">     </w:t>
      </w:r>
      <w:proofErr w:type="gramStart"/>
      <w:r w:rsidRPr="0024444D">
        <w:rPr>
          <w:rFonts w:ascii="Times New Roman" w:eastAsia="Times New Roman" w:hAnsi="Times New Roman" w:cs="Times New Roman"/>
          <w:color w:val="000000"/>
          <w:sz w:val="28"/>
          <w:szCs w:val="20"/>
          <w:lang w:val="ru-RU" w:eastAsia="ru-RU"/>
        </w:rPr>
        <w:t>где:</w:t>
      </w:r>
      <w:bookmarkStart w:id="21" w:name="z365"/>
      <w:bookmarkEnd w:id="20"/>
      <w:r w:rsidRPr="0024444D">
        <w:rPr>
          <w:rFonts w:ascii="Times New Roman" w:eastAsia="Times New Roman" w:hAnsi="Times New Roman" w:cs="Times New Roman"/>
          <w:color w:val="000000"/>
          <w:sz w:val="28"/>
          <w:szCs w:val="20"/>
          <w:lang w:val="ru-RU" w:eastAsia="ru-RU"/>
        </w:rPr>
        <w:t>   </w:t>
      </w:r>
      <w:proofErr w:type="gramEnd"/>
      <w:r w:rsidRPr="0024444D">
        <w:rPr>
          <w:rFonts w:ascii="Times New Roman" w:eastAsia="Times New Roman" w:hAnsi="Times New Roman" w:cs="Times New Roman"/>
          <w:color w:val="000000"/>
          <w:sz w:val="28"/>
          <w:szCs w:val="20"/>
          <w:lang w:val="ru-RU" w:eastAsia="ru-RU"/>
        </w:rPr>
        <w:t>   (</w:t>
      </w:r>
      <w:proofErr w:type="spellStart"/>
      <w:r w:rsidRPr="0024444D">
        <w:rPr>
          <w:rFonts w:ascii="Times New Roman" w:eastAsia="Times New Roman" w:hAnsi="Times New Roman" w:cs="Times New Roman"/>
          <w:color w:val="000000"/>
          <w:sz w:val="28"/>
          <w:szCs w:val="20"/>
          <w:lang w:val="ru-RU" w:eastAsia="ru-RU"/>
        </w:rPr>
        <w:t>M</w:t>
      </w:r>
      <w:r w:rsidRPr="0024444D">
        <w:rPr>
          <w:rFonts w:ascii="Times New Roman" w:eastAsia="Times New Roman" w:hAnsi="Times New Roman" w:cs="Times New Roman"/>
          <w:color w:val="000000"/>
          <w:sz w:val="20"/>
          <w:szCs w:val="20"/>
          <w:vertAlign w:val="subscript"/>
          <w:lang w:val="ru-RU" w:eastAsia="ru-RU"/>
        </w:rPr>
        <w:t>пог</w:t>
      </w:r>
      <w:proofErr w:type="spellEnd"/>
      <w:r w:rsidRPr="0024444D">
        <w:rPr>
          <w:rFonts w:ascii="Times New Roman" w:eastAsia="Times New Roman" w:hAnsi="Times New Roman" w:cs="Times New Roman"/>
          <w:color w:val="000000"/>
          <w:sz w:val="28"/>
          <w:szCs w:val="20"/>
          <w:lang w:val="ru-RU" w:eastAsia="ru-RU"/>
        </w:rPr>
        <w:t xml:space="preserve">) – суммарное количество растений или стеблей на одном погонном метре рядка (строки) всех пробных участков (шт.); </w:t>
      </w:r>
    </w:p>
    <w:p w14:paraId="53462D29" w14:textId="77777777" w:rsidR="0024444D" w:rsidRPr="0024444D" w:rsidRDefault="0024444D" w:rsidP="0024444D">
      <w:pPr>
        <w:spacing w:after="0" w:line="240" w:lineRule="auto"/>
        <w:jc w:val="both"/>
        <w:rPr>
          <w:rFonts w:ascii="Times New Roman" w:eastAsia="Times New Roman" w:hAnsi="Times New Roman" w:cs="Times New Roman"/>
          <w:sz w:val="20"/>
          <w:szCs w:val="20"/>
          <w:lang w:val="ru-RU" w:eastAsia="ru-RU"/>
        </w:rPr>
      </w:pPr>
      <w:bookmarkStart w:id="22" w:name="z366"/>
      <w:bookmarkEnd w:id="21"/>
      <w:r w:rsidRPr="0024444D">
        <w:rPr>
          <w:rFonts w:ascii="Times New Roman" w:eastAsia="Times New Roman" w:hAnsi="Times New Roman" w:cs="Times New Roman"/>
          <w:color w:val="000000"/>
          <w:sz w:val="28"/>
          <w:szCs w:val="20"/>
          <w:lang w:val="ru-RU" w:eastAsia="ru-RU"/>
        </w:rPr>
        <w:t>      К</w:t>
      </w:r>
      <w:r w:rsidRPr="0024444D">
        <w:rPr>
          <w:rFonts w:ascii="Times New Roman" w:eastAsia="Times New Roman" w:hAnsi="Times New Roman" w:cs="Times New Roman"/>
          <w:color w:val="000000"/>
          <w:sz w:val="20"/>
          <w:szCs w:val="20"/>
          <w:vertAlign w:val="subscript"/>
          <w:lang w:val="ru-RU" w:eastAsia="ru-RU"/>
        </w:rPr>
        <w:t>уч</w:t>
      </w:r>
      <w:r w:rsidRPr="0024444D">
        <w:rPr>
          <w:rFonts w:ascii="Times New Roman" w:eastAsia="Times New Roman" w:hAnsi="Times New Roman" w:cs="Times New Roman"/>
          <w:color w:val="000000"/>
          <w:sz w:val="28"/>
          <w:szCs w:val="20"/>
          <w:lang w:val="ru-RU" w:eastAsia="ru-RU"/>
        </w:rPr>
        <w:t xml:space="preserve"> – количество всех пробных участков (шт.).</w:t>
      </w:r>
    </w:p>
    <w:p w14:paraId="463F62F9" w14:textId="77777777" w:rsidR="0024444D" w:rsidRPr="0024444D" w:rsidRDefault="0024444D" w:rsidP="0024444D">
      <w:pPr>
        <w:spacing w:after="0" w:line="240" w:lineRule="auto"/>
        <w:jc w:val="both"/>
        <w:rPr>
          <w:rFonts w:ascii="Times New Roman" w:eastAsia="Times New Roman" w:hAnsi="Times New Roman" w:cs="Times New Roman"/>
          <w:sz w:val="20"/>
          <w:szCs w:val="20"/>
          <w:lang w:val="ru-RU" w:eastAsia="ru-RU"/>
        </w:rPr>
      </w:pPr>
      <w:bookmarkStart w:id="23" w:name="z367"/>
      <w:bookmarkEnd w:id="22"/>
      <w:r w:rsidRPr="0024444D">
        <w:rPr>
          <w:rFonts w:ascii="Times New Roman" w:eastAsia="Times New Roman" w:hAnsi="Times New Roman" w:cs="Times New Roman"/>
          <w:color w:val="000000"/>
          <w:sz w:val="28"/>
          <w:szCs w:val="20"/>
          <w:lang w:val="ru-RU" w:eastAsia="ru-RU"/>
        </w:rPr>
        <w:t xml:space="preserve">      Для сельскохозяйственных растений, высеянных разбросным или сплошным посевом, </w:t>
      </w:r>
      <w:proofErr w:type="spellStart"/>
      <w:r w:rsidRPr="0024444D">
        <w:rPr>
          <w:rFonts w:ascii="Times New Roman" w:eastAsia="Times New Roman" w:hAnsi="Times New Roman" w:cs="Times New Roman"/>
          <w:color w:val="000000"/>
          <w:sz w:val="28"/>
          <w:szCs w:val="20"/>
          <w:lang w:val="ru-RU" w:eastAsia="ru-RU"/>
        </w:rPr>
        <w:t>Р</w:t>
      </w:r>
      <w:r w:rsidRPr="0024444D">
        <w:rPr>
          <w:rFonts w:ascii="Times New Roman" w:eastAsia="Times New Roman" w:hAnsi="Times New Roman" w:cs="Times New Roman"/>
          <w:color w:val="000000"/>
          <w:sz w:val="20"/>
          <w:szCs w:val="20"/>
          <w:vertAlign w:val="subscript"/>
          <w:lang w:val="ru-RU" w:eastAsia="ru-RU"/>
        </w:rPr>
        <w:t>уч</w:t>
      </w:r>
      <w:proofErr w:type="spellEnd"/>
      <w:r w:rsidRPr="0024444D">
        <w:rPr>
          <w:rFonts w:ascii="Times New Roman" w:eastAsia="Times New Roman" w:hAnsi="Times New Roman" w:cs="Times New Roman"/>
          <w:color w:val="000000"/>
          <w:sz w:val="28"/>
          <w:szCs w:val="20"/>
          <w:lang w:val="ru-RU" w:eastAsia="ru-RU"/>
        </w:rPr>
        <w:t xml:space="preserve"> и </w:t>
      </w:r>
      <w:proofErr w:type="spellStart"/>
      <w:r w:rsidRPr="0024444D">
        <w:rPr>
          <w:rFonts w:ascii="Times New Roman" w:eastAsia="Times New Roman" w:hAnsi="Times New Roman" w:cs="Times New Roman"/>
          <w:color w:val="000000"/>
          <w:sz w:val="28"/>
          <w:szCs w:val="20"/>
          <w:lang w:val="ru-RU" w:eastAsia="ru-RU"/>
        </w:rPr>
        <w:t>Р</w:t>
      </w:r>
      <w:r w:rsidRPr="0024444D">
        <w:rPr>
          <w:rFonts w:ascii="Times New Roman" w:eastAsia="Times New Roman" w:hAnsi="Times New Roman" w:cs="Times New Roman"/>
          <w:color w:val="000000"/>
          <w:sz w:val="20"/>
          <w:szCs w:val="20"/>
          <w:vertAlign w:val="subscript"/>
          <w:lang w:val="ru-RU" w:eastAsia="ru-RU"/>
        </w:rPr>
        <w:t>га</w:t>
      </w:r>
      <w:proofErr w:type="spellEnd"/>
      <w:r w:rsidRPr="0024444D">
        <w:rPr>
          <w:rFonts w:ascii="Times New Roman" w:eastAsia="Times New Roman" w:hAnsi="Times New Roman" w:cs="Times New Roman"/>
          <w:color w:val="000000"/>
          <w:sz w:val="28"/>
          <w:szCs w:val="20"/>
          <w:lang w:val="ru-RU" w:eastAsia="ru-RU"/>
        </w:rPr>
        <w:t xml:space="preserve"> вычисляется по формулам:</w:t>
      </w:r>
    </w:p>
    <w:p w14:paraId="08C4C593" w14:textId="77777777" w:rsidR="0024444D" w:rsidRPr="0024444D" w:rsidRDefault="0024444D" w:rsidP="0024444D">
      <w:pPr>
        <w:spacing w:after="0" w:line="240" w:lineRule="auto"/>
        <w:jc w:val="both"/>
        <w:rPr>
          <w:rFonts w:ascii="Times New Roman" w:eastAsia="Times New Roman" w:hAnsi="Times New Roman" w:cs="Times New Roman"/>
          <w:sz w:val="20"/>
          <w:szCs w:val="20"/>
          <w:lang w:val="ru-RU" w:eastAsia="ru-RU"/>
        </w:rPr>
      </w:pPr>
      <w:bookmarkStart w:id="24" w:name="z368"/>
      <w:bookmarkEnd w:id="23"/>
      <w:r w:rsidRPr="0024444D">
        <w:rPr>
          <w:rFonts w:ascii="Times New Roman" w:eastAsia="Times New Roman" w:hAnsi="Times New Roman" w:cs="Times New Roman"/>
          <w:color w:val="000000"/>
          <w:sz w:val="28"/>
          <w:szCs w:val="20"/>
          <w:lang w:val="ru-RU" w:eastAsia="ru-RU"/>
        </w:rPr>
        <w:t xml:space="preserve">      </w:t>
      </w:r>
      <w:proofErr w:type="spellStart"/>
      <w:r w:rsidRPr="0024444D">
        <w:rPr>
          <w:rFonts w:ascii="Times New Roman" w:eastAsia="Times New Roman" w:hAnsi="Times New Roman" w:cs="Times New Roman"/>
          <w:color w:val="000000"/>
          <w:sz w:val="28"/>
          <w:szCs w:val="20"/>
          <w:lang w:val="ru-RU" w:eastAsia="ru-RU"/>
        </w:rPr>
        <w:t>Р</w:t>
      </w:r>
      <w:r w:rsidRPr="0024444D">
        <w:rPr>
          <w:rFonts w:ascii="Times New Roman" w:eastAsia="Times New Roman" w:hAnsi="Times New Roman" w:cs="Times New Roman"/>
          <w:color w:val="000000"/>
          <w:sz w:val="20"/>
          <w:szCs w:val="20"/>
          <w:vertAlign w:val="subscript"/>
          <w:lang w:val="ru-RU" w:eastAsia="ru-RU"/>
        </w:rPr>
        <w:t>уч</w:t>
      </w:r>
      <w:proofErr w:type="spellEnd"/>
      <w:r w:rsidRPr="0024444D">
        <w:rPr>
          <w:rFonts w:ascii="Times New Roman" w:eastAsia="Times New Roman" w:hAnsi="Times New Roman" w:cs="Times New Roman"/>
          <w:color w:val="000000"/>
          <w:sz w:val="28"/>
          <w:szCs w:val="20"/>
          <w:lang w:val="ru-RU" w:eastAsia="ru-RU"/>
        </w:rPr>
        <w:t xml:space="preserve"> = 20 х М</w:t>
      </w:r>
      <w:r w:rsidRPr="0024444D">
        <w:rPr>
          <w:rFonts w:ascii="Times New Roman" w:eastAsia="Times New Roman" w:hAnsi="Times New Roman" w:cs="Times New Roman"/>
          <w:color w:val="000000"/>
          <w:sz w:val="20"/>
          <w:szCs w:val="20"/>
          <w:vertAlign w:val="subscript"/>
          <w:lang w:val="ru-RU" w:eastAsia="ru-RU"/>
        </w:rPr>
        <w:t>кв</w:t>
      </w:r>
      <w:r w:rsidRPr="0024444D">
        <w:rPr>
          <w:rFonts w:ascii="Times New Roman" w:eastAsia="Times New Roman" w:hAnsi="Times New Roman" w:cs="Times New Roman"/>
          <w:color w:val="000000"/>
          <w:sz w:val="28"/>
          <w:szCs w:val="20"/>
          <w:lang w:val="ru-RU" w:eastAsia="ru-RU"/>
        </w:rPr>
        <w:t>,</w:t>
      </w:r>
    </w:p>
    <w:p w14:paraId="7FDC4714" w14:textId="77777777" w:rsidR="0024444D" w:rsidRPr="0024444D" w:rsidRDefault="0024444D" w:rsidP="0024444D">
      <w:pPr>
        <w:spacing w:after="0" w:line="240" w:lineRule="auto"/>
        <w:jc w:val="both"/>
        <w:rPr>
          <w:rFonts w:ascii="Times New Roman" w:eastAsia="Times New Roman" w:hAnsi="Times New Roman" w:cs="Times New Roman"/>
          <w:sz w:val="20"/>
          <w:szCs w:val="20"/>
          <w:lang w:val="ru-RU" w:eastAsia="ru-RU"/>
        </w:rPr>
      </w:pPr>
      <w:bookmarkStart w:id="25" w:name="z369"/>
      <w:bookmarkEnd w:id="24"/>
      <w:r w:rsidRPr="0024444D">
        <w:rPr>
          <w:rFonts w:ascii="Times New Roman" w:eastAsia="Times New Roman" w:hAnsi="Times New Roman" w:cs="Times New Roman"/>
          <w:color w:val="000000"/>
          <w:sz w:val="28"/>
          <w:szCs w:val="20"/>
          <w:lang w:val="ru-RU" w:eastAsia="ru-RU"/>
        </w:rPr>
        <w:t xml:space="preserve">      </w:t>
      </w:r>
      <w:proofErr w:type="spellStart"/>
      <w:r w:rsidRPr="0024444D">
        <w:rPr>
          <w:rFonts w:ascii="Times New Roman" w:eastAsia="Times New Roman" w:hAnsi="Times New Roman" w:cs="Times New Roman"/>
          <w:color w:val="000000"/>
          <w:sz w:val="28"/>
          <w:szCs w:val="20"/>
          <w:lang w:val="ru-RU" w:eastAsia="ru-RU"/>
        </w:rPr>
        <w:t>Р</w:t>
      </w:r>
      <w:r w:rsidRPr="0024444D">
        <w:rPr>
          <w:rFonts w:ascii="Times New Roman" w:eastAsia="Times New Roman" w:hAnsi="Times New Roman" w:cs="Times New Roman"/>
          <w:color w:val="000000"/>
          <w:sz w:val="20"/>
          <w:szCs w:val="20"/>
          <w:vertAlign w:val="subscript"/>
          <w:lang w:val="ru-RU" w:eastAsia="ru-RU"/>
        </w:rPr>
        <w:t>га</w:t>
      </w:r>
      <w:proofErr w:type="spellEnd"/>
      <w:r w:rsidRPr="0024444D">
        <w:rPr>
          <w:rFonts w:ascii="Times New Roman" w:eastAsia="Times New Roman" w:hAnsi="Times New Roman" w:cs="Times New Roman"/>
          <w:color w:val="000000"/>
          <w:sz w:val="28"/>
          <w:szCs w:val="20"/>
          <w:lang w:val="ru-RU" w:eastAsia="ru-RU"/>
        </w:rPr>
        <w:t xml:space="preserve"> = 20 000 x (М</w:t>
      </w:r>
      <w:r w:rsidRPr="0024444D">
        <w:rPr>
          <w:rFonts w:ascii="Times New Roman" w:eastAsia="Times New Roman" w:hAnsi="Times New Roman" w:cs="Times New Roman"/>
          <w:color w:val="000000"/>
          <w:sz w:val="20"/>
          <w:szCs w:val="20"/>
          <w:vertAlign w:val="subscript"/>
          <w:lang w:val="ru-RU" w:eastAsia="ru-RU"/>
        </w:rPr>
        <w:t>кв</w:t>
      </w:r>
      <w:r w:rsidRPr="0024444D">
        <w:rPr>
          <w:rFonts w:ascii="Times New Roman" w:eastAsia="Times New Roman" w:hAnsi="Times New Roman" w:cs="Times New Roman"/>
          <w:color w:val="000000"/>
          <w:sz w:val="28"/>
          <w:szCs w:val="20"/>
          <w:lang w:val="ru-RU" w:eastAsia="ru-RU"/>
        </w:rPr>
        <w:t>)/</w:t>
      </w:r>
      <w:proofErr w:type="spellStart"/>
      <w:r w:rsidRPr="0024444D">
        <w:rPr>
          <w:rFonts w:ascii="Times New Roman" w:eastAsia="Times New Roman" w:hAnsi="Times New Roman" w:cs="Times New Roman"/>
          <w:color w:val="000000"/>
          <w:sz w:val="28"/>
          <w:szCs w:val="20"/>
          <w:lang w:val="ru-RU" w:eastAsia="ru-RU"/>
        </w:rPr>
        <w:t>Р</w:t>
      </w:r>
      <w:r w:rsidRPr="0024444D">
        <w:rPr>
          <w:rFonts w:ascii="Times New Roman" w:eastAsia="Times New Roman" w:hAnsi="Times New Roman" w:cs="Times New Roman"/>
          <w:color w:val="000000"/>
          <w:sz w:val="20"/>
          <w:szCs w:val="20"/>
          <w:vertAlign w:val="subscript"/>
          <w:lang w:val="ru-RU" w:eastAsia="ru-RU"/>
        </w:rPr>
        <w:t>уч</w:t>
      </w:r>
      <w:proofErr w:type="spellEnd"/>
      <w:r w:rsidRPr="0024444D">
        <w:rPr>
          <w:rFonts w:ascii="Times New Roman" w:eastAsia="Times New Roman" w:hAnsi="Times New Roman" w:cs="Times New Roman"/>
          <w:color w:val="000000"/>
          <w:sz w:val="28"/>
          <w:szCs w:val="20"/>
          <w:lang w:val="ru-RU" w:eastAsia="ru-RU"/>
        </w:rPr>
        <w:t>,</w:t>
      </w:r>
    </w:p>
    <w:p w14:paraId="409FD0B0" w14:textId="77777777" w:rsidR="0024444D" w:rsidRPr="0024444D" w:rsidRDefault="0024444D" w:rsidP="0024444D">
      <w:pPr>
        <w:spacing w:after="0" w:line="240" w:lineRule="auto"/>
        <w:jc w:val="both"/>
        <w:rPr>
          <w:rFonts w:ascii="Times New Roman" w:eastAsia="Times New Roman" w:hAnsi="Times New Roman" w:cs="Times New Roman"/>
          <w:sz w:val="20"/>
          <w:szCs w:val="20"/>
          <w:lang w:val="ru-RU" w:eastAsia="ru-RU"/>
        </w:rPr>
      </w:pPr>
      <w:bookmarkStart w:id="26" w:name="z370"/>
      <w:bookmarkEnd w:id="25"/>
      <w:r w:rsidRPr="0024444D">
        <w:rPr>
          <w:rFonts w:ascii="Times New Roman" w:eastAsia="Times New Roman" w:hAnsi="Times New Roman" w:cs="Times New Roman"/>
          <w:color w:val="000000"/>
          <w:sz w:val="28"/>
          <w:szCs w:val="20"/>
          <w:lang w:val="ru-RU" w:eastAsia="ru-RU"/>
        </w:rPr>
        <w:t xml:space="preserve">       где: </w:t>
      </w:r>
    </w:p>
    <w:p w14:paraId="4E15C4AE" w14:textId="77777777" w:rsidR="0024444D" w:rsidRPr="0024444D" w:rsidRDefault="0024444D" w:rsidP="0024444D">
      <w:pPr>
        <w:spacing w:after="0" w:line="240" w:lineRule="auto"/>
        <w:jc w:val="both"/>
        <w:rPr>
          <w:rFonts w:ascii="Times New Roman" w:eastAsia="Times New Roman" w:hAnsi="Times New Roman" w:cs="Times New Roman"/>
          <w:sz w:val="20"/>
          <w:szCs w:val="20"/>
          <w:lang w:val="ru-RU" w:eastAsia="ru-RU"/>
        </w:rPr>
      </w:pPr>
      <w:bookmarkStart w:id="27" w:name="z371"/>
      <w:bookmarkEnd w:id="26"/>
      <w:r w:rsidRPr="0024444D">
        <w:rPr>
          <w:rFonts w:ascii="Times New Roman" w:eastAsia="Times New Roman" w:hAnsi="Times New Roman" w:cs="Times New Roman"/>
          <w:color w:val="000000"/>
          <w:sz w:val="28"/>
          <w:szCs w:val="20"/>
          <w:lang w:val="ru-RU" w:eastAsia="ru-RU"/>
        </w:rPr>
        <w:t>      М</w:t>
      </w:r>
      <w:r w:rsidRPr="0024444D">
        <w:rPr>
          <w:rFonts w:ascii="Times New Roman" w:eastAsia="Times New Roman" w:hAnsi="Times New Roman" w:cs="Times New Roman"/>
          <w:color w:val="000000"/>
          <w:sz w:val="20"/>
          <w:szCs w:val="20"/>
          <w:vertAlign w:val="subscript"/>
          <w:lang w:val="ru-RU" w:eastAsia="ru-RU"/>
        </w:rPr>
        <w:t>кв</w:t>
      </w:r>
      <w:r w:rsidRPr="0024444D">
        <w:rPr>
          <w:rFonts w:ascii="Times New Roman" w:eastAsia="Times New Roman" w:hAnsi="Times New Roman" w:cs="Times New Roman"/>
          <w:color w:val="000000"/>
          <w:sz w:val="28"/>
          <w:szCs w:val="20"/>
          <w:lang w:val="ru-RU" w:eastAsia="ru-RU"/>
        </w:rPr>
        <w:t xml:space="preserve"> – количество продуктивных растений или стеблей апробируемого сельскохозяйственного растения на 0,5 м</w:t>
      </w:r>
      <w:r w:rsidRPr="0024444D">
        <w:rPr>
          <w:rFonts w:ascii="Times New Roman" w:eastAsia="Times New Roman" w:hAnsi="Times New Roman" w:cs="Times New Roman"/>
          <w:color w:val="000000"/>
          <w:sz w:val="20"/>
          <w:szCs w:val="20"/>
          <w:vertAlign w:val="superscript"/>
          <w:lang w:val="ru-RU" w:eastAsia="ru-RU"/>
        </w:rPr>
        <w:t xml:space="preserve">2 </w:t>
      </w:r>
      <w:r w:rsidRPr="0024444D">
        <w:rPr>
          <w:rFonts w:ascii="Times New Roman" w:eastAsia="Times New Roman" w:hAnsi="Times New Roman" w:cs="Times New Roman"/>
          <w:color w:val="000000"/>
          <w:sz w:val="28"/>
          <w:szCs w:val="20"/>
          <w:lang w:val="ru-RU" w:eastAsia="ru-RU"/>
        </w:rPr>
        <w:t>пробного участка, шт.</w:t>
      </w:r>
    </w:p>
    <w:p w14:paraId="342731C3" w14:textId="77777777" w:rsidR="0024444D" w:rsidRPr="0024444D" w:rsidRDefault="0024444D" w:rsidP="0024444D">
      <w:pPr>
        <w:spacing w:after="0" w:line="240" w:lineRule="auto"/>
        <w:jc w:val="both"/>
        <w:rPr>
          <w:rFonts w:ascii="Times New Roman" w:eastAsia="Times New Roman" w:hAnsi="Times New Roman" w:cs="Times New Roman"/>
          <w:sz w:val="20"/>
          <w:szCs w:val="20"/>
          <w:lang w:val="ru-RU" w:eastAsia="ru-RU"/>
        </w:rPr>
      </w:pPr>
      <w:bookmarkStart w:id="28" w:name="z372"/>
      <w:bookmarkEnd w:id="27"/>
      <w:r w:rsidRPr="0024444D">
        <w:rPr>
          <w:rFonts w:ascii="Times New Roman" w:eastAsia="Times New Roman" w:hAnsi="Times New Roman" w:cs="Times New Roman"/>
          <w:color w:val="000000"/>
          <w:sz w:val="28"/>
          <w:szCs w:val="20"/>
          <w:lang w:val="ru-RU" w:eastAsia="ru-RU"/>
        </w:rPr>
        <w:t>       Если густота стояния растений или стеблей (</w:t>
      </w:r>
      <w:proofErr w:type="spellStart"/>
      <w:r w:rsidRPr="0024444D">
        <w:rPr>
          <w:rFonts w:ascii="Times New Roman" w:eastAsia="Times New Roman" w:hAnsi="Times New Roman" w:cs="Times New Roman"/>
          <w:color w:val="000000"/>
          <w:sz w:val="28"/>
          <w:szCs w:val="20"/>
          <w:lang w:val="ru-RU" w:eastAsia="ru-RU"/>
        </w:rPr>
        <w:t>Р</w:t>
      </w:r>
      <w:r w:rsidRPr="0024444D">
        <w:rPr>
          <w:rFonts w:ascii="Times New Roman" w:eastAsia="Times New Roman" w:hAnsi="Times New Roman" w:cs="Times New Roman"/>
          <w:color w:val="000000"/>
          <w:sz w:val="20"/>
          <w:szCs w:val="20"/>
          <w:vertAlign w:val="subscript"/>
          <w:lang w:val="ru-RU" w:eastAsia="ru-RU"/>
        </w:rPr>
        <w:t>га</w:t>
      </w:r>
      <w:proofErr w:type="spellEnd"/>
      <w:r w:rsidRPr="0024444D">
        <w:rPr>
          <w:rFonts w:ascii="Times New Roman" w:eastAsia="Times New Roman" w:hAnsi="Times New Roman" w:cs="Times New Roman"/>
          <w:color w:val="000000"/>
          <w:sz w:val="28"/>
          <w:szCs w:val="20"/>
          <w:lang w:val="ru-RU" w:eastAsia="ru-RU"/>
        </w:rPr>
        <w:t>) больше 11 000 000 растений или стеблей, то соответствие сортовой чистоты семян сортового посева (посадки) требованиям к сортовой чистоте сельскохозяйственных растений определяют путем сравнения фактического показателя сортовой чистоты, рассчитанного как отношение количества типичных сорту растений (стеблей) к общему количеству обследованных растений (стеблей) на пробных участках, с установленным показателем сортовой чистоты (в процентах).</w:t>
      </w:r>
    </w:p>
    <w:p w14:paraId="5EACC48E" w14:textId="77777777" w:rsidR="0024444D" w:rsidRPr="0024444D" w:rsidRDefault="0024444D" w:rsidP="0024444D">
      <w:pPr>
        <w:spacing w:after="0" w:line="240" w:lineRule="auto"/>
        <w:jc w:val="both"/>
        <w:rPr>
          <w:rFonts w:ascii="Times New Roman" w:eastAsia="Times New Roman" w:hAnsi="Times New Roman" w:cs="Times New Roman"/>
          <w:sz w:val="20"/>
          <w:szCs w:val="20"/>
          <w:lang w:val="ru-RU" w:eastAsia="ru-RU"/>
        </w:rPr>
      </w:pPr>
      <w:bookmarkStart w:id="29" w:name="z373"/>
      <w:bookmarkEnd w:id="28"/>
      <w:r w:rsidRPr="0024444D">
        <w:rPr>
          <w:rFonts w:ascii="Times New Roman" w:eastAsia="Times New Roman" w:hAnsi="Times New Roman" w:cs="Times New Roman"/>
          <w:color w:val="000000"/>
          <w:sz w:val="28"/>
          <w:szCs w:val="20"/>
          <w:lang w:val="ru-RU" w:eastAsia="ru-RU"/>
        </w:rPr>
        <w:t>       В случае, если количество растений на обследуемой площади сортового посева (посадки) меньше, чем необходимо для определения сортовой чистоты с учетом требований для заявленной категории семян, то для признания сортового посева (посадки) пригодным на семенные цели количество растений, типичных заявленному сорту, должно составлять 100 %.</w:t>
      </w:r>
    </w:p>
    <w:p w14:paraId="24FD56B3" w14:textId="77777777" w:rsidR="0024444D" w:rsidRPr="0024444D" w:rsidRDefault="0024444D" w:rsidP="0024444D">
      <w:pPr>
        <w:spacing w:after="0" w:line="240" w:lineRule="auto"/>
        <w:jc w:val="both"/>
        <w:rPr>
          <w:rFonts w:ascii="Times New Roman" w:eastAsia="Times New Roman" w:hAnsi="Times New Roman" w:cs="Times New Roman"/>
          <w:sz w:val="20"/>
          <w:szCs w:val="20"/>
          <w:lang w:val="ru-RU" w:eastAsia="ru-RU"/>
        </w:rPr>
      </w:pPr>
      <w:bookmarkStart w:id="30" w:name="z374"/>
      <w:bookmarkEnd w:id="29"/>
      <w:r w:rsidRPr="0024444D">
        <w:rPr>
          <w:rFonts w:ascii="Times New Roman" w:eastAsia="Times New Roman" w:hAnsi="Times New Roman" w:cs="Times New Roman"/>
          <w:color w:val="000000"/>
          <w:sz w:val="28"/>
          <w:szCs w:val="20"/>
          <w:lang w:val="ru-RU" w:eastAsia="ru-RU"/>
        </w:rPr>
        <w:t>      В остальных случаях, когда густота стояния растений или стеблей (</w:t>
      </w:r>
      <w:proofErr w:type="spellStart"/>
      <w:r w:rsidRPr="0024444D">
        <w:rPr>
          <w:rFonts w:ascii="Times New Roman" w:eastAsia="Times New Roman" w:hAnsi="Times New Roman" w:cs="Times New Roman"/>
          <w:color w:val="000000"/>
          <w:sz w:val="28"/>
          <w:szCs w:val="20"/>
          <w:lang w:val="ru-RU" w:eastAsia="ru-RU"/>
        </w:rPr>
        <w:t>Р</w:t>
      </w:r>
      <w:r w:rsidRPr="0024444D">
        <w:rPr>
          <w:rFonts w:ascii="Times New Roman" w:eastAsia="Times New Roman" w:hAnsi="Times New Roman" w:cs="Times New Roman"/>
          <w:color w:val="000000"/>
          <w:sz w:val="20"/>
          <w:szCs w:val="20"/>
          <w:vertAlign w:val="subscript"/>
          <w:lang w:val="ru-RU" w:eastAsia="ru-RU"/>
        </w:rPr>
        <w:t>га</w:t>
      </w:r>
      <w:proofErr w:type="spellEnd"/>
      <w:r w:rsidRPr="0024444D">
        <w:rPr>
          <w:rFonts w:ascii="Times New Roman" w:eastAsia="Times New Roman" w:hAnsi="Times New Roman" w:cs="Times New Roman"/>
          <w:color w:val="000000"/>
          <w:sz w:val="28"/>
          <w:szCs w:val="20"/>
          <w:lang w:val="ru-RU" w:eastAsia="ru-RU"/>
        </w:rPr>
        <w:t>) составляет более 200 000 и менее 11 000 000, оценку соответствия сортовой чистоты семян сортового посева (посадки) установленным требованиям осуществляют по таблицам приложений № 6 и 7 к настоящему документу.</w:t>
      </w:r>
    </w:p>
    <w:p w14:paraId="25F3E613" w14:textId="77777777" w:rsidR="0024444D" w:rsidRPr="0024444D" w:rsidRDefault="0024444D" w:rsidP="0024444D">
      <w:pPr>
        <w:spacing w:after="0" w:line="240" w:lineRule="auto"/>
        <w:jc w:val="both"/>
        <w:rPr>
          <w:rFonts w:ascii="Times New Roman" w:eastAsia="Times New Roman" w:hAnsi="Times New Roman" w:cs="Times New Roman"/>
          <w:sz w:val="20"/>
          <w:szCs w:val="20"/>
          <w:lang w:val="ru-RU" w:eastAsia="ru-RU"/>
        </w:rPr>
      </w:pPr>
      <w:bookmarkStart w:id="31" w:name="z375"/>
      <w:bookmarkEnd w:id="30"/>
      <w:r w:rsidRPr="0024444D">
        <w:rPr>
          <w:rFonts w:ascii="Times New Roman" w:eastAsia="Times New Roman" w:hAnsi="Times New Roman" w:cs="Times New Roman"/>
          <w:color w:val="000000"/>
          <w:sz w:val="28"/>
          <w:szCs w:val="20"/>
          <w:lang w:val="ru-RU" w:eastAsia="ru-RU"/>
        </w:rPr>
        <w:t xml:space="preserve">       В приложениях № 6 и 7 указано максимальное количество продуктивных растений или стеблей растений, относящихся к отличающимся по </w:t>
      </w:r>
      <w:proofErr w:type="spellStart"/>
      <w:r w:rsidRPr="0024444D">
        <w:rPr>
          <w:rFonts w:ascii="Times New Roman" w:eastAsia="Times New Roman" w:hAnsi="Times New Roman" w:cs="Times New Roman"/>
          <w:color w:val="000000"/>
          <w:sz w:val="28"/>
          <w:szCs w:val="20"/>
          <w:lang w:val="ru-RU" w:eastAsia="ru-RU"/>
        </w:rPr>
        <w:t>апробационным</w:t>
      </w:r>
      <w:proofErr w:type="spellEnd"/>
      <w:r w:rsidRPr="0024444D">
        <w:rPr>
          <w:rFonts w:ascii="Times New Roman" w:eastAsia="Times New Roman" w:hAnsi="Times New Roman" w:cs="Times New Roman"/>
          <w:color w:val="000000"/>
          <w:sz w:val="28"/>
          <w:szCs w:val="20"/>
          <w:lang w:val="ru-RU" w:eastAsia="ru-RU"/>
        </w:rPr>
        <w:t xml:space="preserve"> признакам от стеблей заявленного к апробации сорта сельскохозяйственного растения (далее – сортовая примесь). </w:t>
      </w:r>
    </w:p>
    <w:p w14:paraId="18CE209A" w14:textId="77777777" w:rsidR="0024444D" w:rsidRPr="0024444D" w:rsidRDefault="0024444D" w:rsidP="0024444D">
      <w:pPr>
        <w:spacing w:after="0" w:line="240" w:lineRule="auto"/>
        <w:jc w:val="both"/>
        <w:rPr>
          <w:rFonts w:ascii="Times New Roman" w:eastAsia="Times New Roman" w:hAnsi="Times New Roman" w:cs="Times New Roman"/>
          <w:sz w:val="20"/>
          <w:szCs w:val="20"/>
          <w:lang w:val="ru-RU" w:eastAsia="ru-RU"/>
        </w:rPr>
      </w:pPr>
      <w:bookmarkStart w:id="32" w:name="z376"/>
      <w:bookmarkEnd w:id="31"/>
      <w:r w:rsidRPr="0024444D">
        <w:rPr>
          <w:rFonts w:ascii="Times New Roman" w:eastAsia="Times New Roman" w:hAnsi="Times New Roman" w:cs="Times New Roman"/>
          <w:color w:val="000000"/>
          <w:sz w:val="28"/>
          <w:szCs w:val="20"/>
          <w:lang w:val="ru-RU" w:eastAsia="ru-RU"/>
        </w:rPr>
        <w:t>      Для установления показателя сортовой чистоты необходимо выбрать строку, в которой указано значение, максимально приближенное к фактической (рассчитанной) густоте стояния продуктивных растений (стеблей). В выбранной строке в соответствующем нормируемому показателю сортовой чистоты столбце будет указано суммарное количество максимально допустимых сортовых примесей. Если указанное в таблице значение меньше или равно сумме фактически выявленных сортовых примесей, то сортовая чистота сортового посева (посадки) соответствует нормируемому показателю. В случае превышения табличного значения категория семян может быть установлена в соответствии с фактическим содержанием сортовых примесей, не превышающим табличное значение для нормируемого показателя сортовой чистоты.</w:t>
      </w:r>
    </w:p>
    <w:p w14:paraId="36C5622D" w14:textId="77777777" w:rsidR="0024444D" w:rsidRPr="0024444D" w:rsidRDefault="0024444D" w:rsidP="0024444D">
      <w:pPr>
        <w:spacing w:after="0" w:line="240" w:lineRule="auto"/>
        <w:jc w:val="both"/>
        <w:rPr>
          <w:rFonts w:ascii="Times New Roman" w:eastAsia="Times New Roman" w:hAnsi="Times New Roman" w:cs="Times New Roman"/>
          <w:sz w:val="20"/>
          <w:szCs w:val="20"/>
          <w:lang w:val="ru-RU" w:eastAsia="ru-RU"/>
        </w:rPr>
      </w:pPr>
      <w:bookmarkStart w:id="33" w:name="z377"/>
      <w:bookmarkEnd w:id="32"/>
      <w:r w:rsidRPr="0024444D">
        <w:rPr>
          <w:rFonts w:ascii="Times New Roman" w:eastAsia="Times New Roman" w:hAnsi="Times New Roman" w:cs="Times New Roman"/>
          <w:color w:val="000000"/>
          <w:sz w:val="28"/>
          <w:szCs w:val="20"/>
          <w:lang w:val="ru-RU" w:eastAsia="ru-RU"/>
        </w:rPr>
        <w:lastRenderedPageBreak/>
        <w:t>      Если количество обследованных пробных участков площадью 10 м</w:t>
      </w:r>
      <w:r w:rsidRPr="0024444D">
        <w:rPr>
          <w:rFonts w:ascii="Times New Roman" w:eastAsia="Times New Roman" w:hAnsi="Times New Roman" w:cs="Times New Roman"/>
          <w:color w:val="000000"/>
          <w:sz w:val="20"/>
          <w:szCs w:val="20"/>
          <w:vertAlign w:val="superscript"/>
          <w:lang w:val="ru-RU" w:eastAsia="ru-RU"/>
        </w:rPr>
        <w:t>2</w:t>
      </w:r>
      <w:r w:rsidRPr="0024444D">
        <w:rPr>
          <w:rFonts w:ascii="Times New Roman" w:eastAsia="Times New Roman" w:hAnsi="Times New Roman" w:cs="Times New Roman"/>
          <w:color w:val="000000"/>
          <w:sz w:val="28"/>
          <w:szCs w:val="20"/>
          <w:lang w:val="ru-RU" w:eastAsia="ru-RU"/>
        </w:rPr>
        <w:t xml:space="preserve"> больше 10, то для пользования таблицей требуется рассчитать ожидаемое количество сортовых примесей на 10 пробных участках площадью по 10 м</w:t>
      </w:r>
      <w:r w:rsidRPr="0024444D">
        <w:rPr>
          <w:rFonts w:ascii="Times New Roman" w:eastAsia="Times New Roman" w:hAnsi="Times New Roman" w:cs="Times New Roman"/>
          <w:color w:val="000000"/>
          <w:sz w:val="20"/>
          <w:szCs w:val="20"/>
          <w:vertAlign w:val="superscript"/>
          <w:lang w:val="ru-RU" w:eastAsia="ru-RU"/>
        </w:rPr>
        <w:t>2</w:t>
      </w:r>
      <w:r w:rsidRPr="0024444D">
        <w:rPr>
          <w:rFonts w:ascii="Times New Roman" w:eastAsia="Times New Roman" w:hAnsi="Times New Roman" w:cs="Times New Roman"/>
          <w:color w:val="000000"/>
          <w:sz w:val="28"/>
          <w:szCs w:val="20"/>
          <w:lang w:val="ru-RU" w:eastAsia="ru-RU"/>
        </w:rPr>
        <w:t xml:space="preserve"> методом пропорции. Например, если на 12 пробных участках количество сортовых примесей составило 64 растения, то ожидаемое количество сортовых примесей (СП) на 10 пробных участках составит:</w:t>
      </w:r>
    </w:p>
    <w:p w14:paraId="4D5434F5" w14:textId="77777777" w:rsidR="0024444D" w:rsidRPr="0024444D" w:rsidRDefault="0024444D" w:rsidP="0024444D">
      <w:pPr>
        <w:spacing w:after="0" w:line="240" w:lineRule="auto"/>
        <w:jc w:val="both"/>
        <w:rPr>
          <w:rFonts w:ascii="Times New Roman" w:eastAsia="Times New Roman" w:hAnsi="Times New Roman" w:cs="Times New Roman"/>
          <w:sz w:val="20"/>
          <w:szCs w:val="20"/>
          <w:lang w:val="ru-RU" w:eastAsia="ru-RU"/>
        </w:rPr>
      </w:pPr>
      <w:bookmarkStart w:id="34" w:name="z379"/>
      <w:bookmarkEnd w:id="33"/>
      <w:r w:rsidRPr="0024444D">
        <w:rPr>
          <w:rFonts w:ascii="Times New Roman" w:eastAsia="Times New Roman" w:hAnsi="Times New Roman" w:cs="Times New Roman"/>
          <w:color w:val="000000"/>
          <w:sz w:val="28"/>
          <w:szCs w:val="20"/>
          <w:lang w:val="ru-RU" w:eastAsia="ru-RU"/>
        </w:rPr>
        <w:t xml:space="preserve">     </w:t>
      </w:r>
      <w:proofErr w:type="gramStart"/>
      <w:r w:rsidRPr="0024444D">
        <w:rPr>
          <w:rFonts w:ascii="Times New Roman" w:eastAsia="Times New Roman" w:hAnsi="Times New Roman" w:cs="Times New Roman"/>
          <w:color w:val="000000"/>
          <w:sz w:val="28"/>
          <w:szCs w:val="20"/>
          <w:lang w:val="ru-RU" w:eastAsia="ru-RU"/>
        </w:rPr>
        <w:t>где:</w:t>
      </w:r>
      <w:bookmarkStart w:id="35" w:name="z380"/>
      <w:bookmarkEnd w:id="34"/>
      <w:r w:rsidRPr="0024444D">
        <w:rPr>
          <w:rFonts w:ascii="Times New Roman" w:eastAsia="Times New Roman" w:hAnsi="Times New Roman" w:cs="Times New Roman"/>
          <w:color w:val="000000"/>
          <w:sz w:val="28"/>
          <w:szCs w:val="20"/>
          <w:lang w:val="ru-RU" w:eastAsia="ru-RU"/>
        </w:rPr>
        <w:t>   </w:t>
      </w:r>
      <w:proofErr w:type="gramEnd"/>
      <w:r w:rsidRPr="0024444D">
        <w:rPr>
          <w:rFonts w:ascii="Times New Roman" w:eastAsia="Times New Roman" w:hAnsi="Times New Roman" w:cs="Times New Roman"/>
          <w:color w:val="000000"/>
          <w:sz w:val="28"/>
          <w:szCs w:val="20"/>
          <w:lang w:val="ru-RU" w:eastAsia="ru-RU"/>
        </w:rPr>
        <w:t>   ОСП – ожидаемое количество сортовых примесей на 10 пробных участках площадью по 10 м</w:t>
      </w:r>
      <w:r w:rsidRPr="0024444D">
        <w:rPr>
          <w:rFonts w:ascii="Times New Roman" w:eastAsia="Times New Roman" w:hAnsi="Times New Roman" w:cs="Times New Roman"/>
          <w:color w:val="000000"/>
          <w:sz w:val="20"/>
          <w:szCs w:val="20"/>
          <w:vertAlign w:val="superscript"/>
          <w:lang w:val="ru-RU" w:eastAsia="ru-RU"/>
        </w:rPr>
        <w:t>2</w:t>
      </w:r>
      <w:r w:rsidRPr="0024444D">
        <w:rPr>
          <w:rFonts w:ascii="Times New Roman" w:eastAsia="Times New Roman" w:hAnsi="Times New Roman" w:cs="Times New Roman"/>
          <w:color w:val="000000"/>
          <w:sz w:val="28"/>
          <w:szCs w:val="20"/>
          <w:lang w:val="ru-RU" w:eastAsia="ru-RU"/>
        </w:rPr>
        <w:t xml:space="preserve"> каждый;</w:t>
      </w:r>
    </w:p>
    <w:p w14:paraId="32808853" w14:textId="77777777" w:rsidR="0024444D" w:rsidRPr="0024444D" w:rsidRDefault="0024444D" w:rsidP="0024444D">
      <w:pPr>
        <w:spacing w:after="0" w:line="240" w:lineRule="auto"/>
        <w:jc w:val="both"/>
        <w:rPr>
          <w:rFonts w:ascii="Times New Roman" w:eastAsia="Times New Roman" w:hAnsi="Times New Roman" w:cs="Times New Roman"/>
          <w:sz w:val="20"/>
          <w:szCs w:val="20"/>
          <w:lang w:val="ru-RU" w:eastAsia="ru-RU"/>
        </w:rPr>
      </w:pPr>
      <w:bookmarkStart w:id="36" w:name="z381"/>
      <w:bookmarkEnd w:id="35"/>
      <w:r w:rsidRPr="0024444D">
        <w:rPr>
          <w:rFonts w:ascii="Times New Roman" w:eastAsia="Times New Roman" w:hAnsi="Times New Roman" w:cs="Times New Roman"/>
          <w:color w:val="000000"/>
          <w:sz w:val="28"/>
          <w:szCs w:val="20"/>
          <w:lang w:val="ru-RU" w:eastAsia="ru-RU"/>
        </w:rPr>
        <w:t>      КСП – количество сортовых примесей (растений) на пробных участках, число которых превышает 10 и площадь каждого из которых составляет по 10 м</w:t>
      </w:r>
      <w:r w:rsidRPr="0024444D">
        <w:rPr>
          <w:rFonts w:ascii="Times New Roman" w:eastAsia="Times New Roman" w:hAnsi="Times New Roman" w:cs="Times New Roman"/>
          <w:color w:val="000000"/>
          <w:sz w:val="20"/>
          <w:szCs w:val="20"/>
          <w:vertAlign w:val="superscript"/>
          <w:lang w:val="ru-RU" w:eastAsia="ru-RU"/>
        </w:rPr>
        <w:t xml:space="preserve">2 </w:t>
      </w:r>
      <w:r w:rsidRPr="0024444D">
        <w:rPr>
          <w:rFonts w:ascii="Times New Roman" w:eastAsia="Times New Roman" w:hAnsi="Times New Roman" w:cs="Times New Roman"/>
          <w:color w:val="000000"/>
          <w:sz w:val="28"/>
          <w:szCs w:val="20"/>
          <w:lang w:val="ru-RU" w:eastAsia="ru-RU"/>
        </w:rPr>
        <w:t>каждый;</w:t>
      </w:r>
    </w:p>
    <w:p w14:paraId="07FAB285" w14:textId="77777777" w:rsidR="0024444D" w:rsidRPr="0024444D" w:rsidRDefault="0024444D" w:rsidP="0024444D">
      <w:pPr>
        <w:spacing w:after="0" w:line="240" w:lineRule="auto"/>
        <w:jc w:val="both"/>
        <w:rPr>
          <w:rFonts w:ascii="Times New Roman" w:eastAsia="Times New Roman" w:hAnsi="Times New Roman" w:cs="Times New Roman"/>
          <w:sz w:val="20"/>
          <w:szCs w:val="20"/>
          <w:lang w:val="ru-RU" w:eastAsia="ru-RU"/>
        </w:rPr>
      </w:pPr>
      <w:bookmarkStart w:id="37" w:name="z382"/>
      <w:bookmarkEnd w:id="36"/>
      <w:r w:rsidRPr="0024444D">
        <w:rPr>
          <w:rFonts w:ascii="Times New Roman" w:eastAsia="Times New Roman" w:hAnsi="Times New Roman" w:cs="Times New Roman"/>
          <w:color w:val="000000"/>
          <w:sz w:val="28"/>
          <w:szCs w:val="20"/>
          <w:lang w:val="ru-RU" w:eastAsia="ru-RU"/>
        </w:rPr>
        <w:t xml:space="preserve">       КПУ – количество пробных участков. </w:t>
      </w:r>
    </w:p>
    <w:p w14:paraId="379F4E0A" w14:textId="77777777" w:rsidR="0024444D" w:rsidRPr="0024444D" w:rsidRDefault="0024444D" w:rsidP="0024444D">
      <w:pPr>
        <w:spacing w:after="0" w:line="240" w:lineRule="auto"/>
        <w:jc w:val="both"/>
        <w:rPr>
          <w:rFonts w:ascii="Times New Roman" w:eastAsia="Times New Roman" w:hAnsi="Times New Roman" w:cs="Times New Roman"/>
          <w:sz w:val="20"/>
          <w:szCs w:val="20"/>
          <w:lang w:val="ru-RU" w:eastAsia="ru-RU"/>
        </w:rPr>
      </w:pPr>
      <w:bookmarkStart w:id="38" w:name="z383"/>
      <w:bookmarkEnd w:id="37"/>
      <w:r w:rsidRPr="0024444D">
        <w:rPr>
          <w:rFonts w:ascii="Times New Roman" w:eastAsia="Times New Roman" w:hAnsi="Times New Roman" w:cs="Times New Roman"/>
          <w:color w:val="000000"/>
          <w:sz w:val="28"/>
          <w:szCs w:val="20"/>
          <w:lang w:val="ru-RU" w:eastAsia="ru-RU"/>
        </w:rPr>
        <w:t xml:space="preserve">       </w:t>
      </w:r>
      <w:r w:rsidRPr="0024444D">
        <w:rPr>
          <w:rFonts w:ascii="Times New Roman" w:eastAsia="Times New Roman" w:hAnsi="Times New Roman" w:cs="Times New Roman"/>
          <w:i/>
          <w:color w:val="000000"/>
          <w:sz w:val="28"/>
          <w:szCs w:val="20"/>
          <w:lang w:val="ru-RU" w:eastAsia="ru-RU"/>
        </w:rPr>
        <w:t xml:space="preserve">Пример 1. </w:t>
      </w:r>
    </w:p>
    <w:p w14:paraId="7581B889" w14:textId="77777777" w:rsidR="0024444D" w:rsidRPr="0024444D" w:rsidRDefault="0024444D" w:rsidP="0024444D">
      <w:pPr>
        <w:spacing w:after="0" w:line="240" w:lineRule="auto"/>
        <w:jc w:val="both"/>
        <w:rPr>
          <w:rFonts w:ascii="Times New Roman" w:eastAsia="Times New Roman" w:hAnsi="Times New Roman" w:cs="Times New Roman"/>
          <w:sz w:val="20"/>
          <w:szCs w:val="20"/>
          <w:lang w:val="ru-RU" w:eastAsia="ru-RU"/>
        </w:rPr>
      </w:pPr>
      <w:bookmarkStart w:id="39" w:name="z384"/>
      <w:bookmarkEnd w:id="38"/>
      <w:r w:rsidRPr="0024444D">
        <w:rPr>
          <w:rFonts w:ascii="Times New Roman" w:eastAsia="Times New Roman" w:hAnsi="Times New Roman" w:cs="Times New Roman"/>
          <w:color w:val="000000"/>
          <w:sz w:val="28"/>
          <w:szCs w:val="20"/>
          <w:lang w:val="ru-RU" w:eastAsia="ru-RU"/>
        </w:rPr>
        <w:t>      Рассчитанная густота стояния продуктивных стеблей овса составляет 1 425 558 шт./га, что максимально соответствует строке 1 500 000 в столбце "Густота стояния стеблей на площади (</w:t>
      </w:r>
      <w:proofErr w:type="spellStart"/>
      <w:r w:rsidRPr="0024444D">
        <w:rPr>
          <w:rFonts w:ascii="Times New Roman" w:eastAsia="Times New Roman" w:hAnsi="Times New Roman" w:cs="Times New Roman"/>
          <w:color w:val="000000"/>
          <w:sz w:val="28"/>
          <w:szCs w:val="20"/>
          <w:lang w:val="ru-RU" w:eastAsia="ru-RU"/>
        </w:rPr>
        <w:t>Рга</w:t>
      </w:r>
      <w:proofErr w:type="spellEnd"/>
      <w:r w:rsidRPr="0024444D">
        <w:rPr>
          <w:rFonts w:ascii="Times New Roman" w:eastAsia="Times New Roman" w:hAnsi="Times New Roman" w:cs="Times New Roman"/>
          <w:color w:val="000000"/>
          <w:sz w:val="28"/>
          <w:szCs w:val="20"/>
          <w:lang w:val="ru-RU" w:eastAsia="ru-RU"/>
        </w:rPr>
        <w:t>)" приложения № 6. При заявленной категории урожая семян – "элитные семена (ЭС)", для которой требуемый показатель сортовой чистоты составляет не менее 99,7%, предельно допустимое количество сортовых примесей составит 66 штук. Если фактическая сумма нетипичных сорту растений при обследовании 10 пробных участков по 10 м</w:t>
      </w:r>
      <w:r w:rsidRPr="0024444D">
        <w:rPr>
          <w:rFonts w:ascii="Times New Roman" w:eastAsia="Times New Roman" w:hAnsi="Times New Roman" w:cs="Times New Roman"/>
          <w:color w:val="000000"/>
          <w:sz w:val="20"/>
          <w:szCs w:val="20"/>
          <w:vertAlign w:val="superscript"/>
          <w:lang w:val="ru-RU" w:eastAsia="ru-RU"/>
        </w:rPr>
        <w:t>2</w:t>
      </w:r>
      <w:r w:rsidRPr="0024444D">
        <w:rPr>
          <w:rFonts w:ascii="Times New Roman" w:eastAsia="Times New Roman" w:hAnsi="Times New Roman" w:cs="Times New Roman"/>
          <w:color w:val="000000"/>
          <w:sz w:val="28"/>
          <w:szCs w:val="20"/>
          <w:lang w:val="ru-RU" w:eastAsia="ru-RU"/>
        </w:rPr>
        <w:t xml:space="preserve"> составит 56 растений (то есть не превышает 66 штук), установленный показатель сортовой чистоты составит не менее 99,7%, что соответствует требуемому показателю сортовой чистоты для заявленной категории семян "элитные семена (ЭС)".</w:t>
      </w:r>
    </w:p>
    <w:p w14:paraId="0C9156FC" w14:textId="77777777" w:rsidR="0024444D" w:rsidRPr="0024444D" w:rsidRDefault="0024444D" w:rsidP="0024444D">
      <w:pPr>
        <w:spacing w:after="0" w:line="240" w:lineRule="auto"/>
        <w:jc w:val="both"/>
        <w:rPr>
          <w:rFonts w:ascii="Times New Roman" w:eastAsia="Times New Roman" w:hAnsi="Times New Roman" w:cs="Times New Roman"/>
          <w:sz w:val="20"/>
          <w:szCs w:val="20"/>
          <w:lang w:val="ru-RU" w:eastAsia="ru-RU"/>
        </w:rPr>
      </w:pPr>
      <w:bookmarkStart w:id="40" w:name="z385"/>
      <w:bookmarkEnd w:id="39"/>
      <w:r w:rsidRPr="0024444D">
        <w:rPr>
          <w:rFonts w:ascii="Times New Roman" w:eastAsia="Times New Roman" w:hAnsi="Times New Roman" w:cs="Times New Roman"/>
          <w:color w:val="000000"/>
          <w:sz w:val="28"/>
          <w:szCs w:val="20"/>
          <w:lang w:val="ru-RU" w:eastAsia="ru-RU"/>
        </w:rPr>
        <w:t xml:space="preserve">       </w:t>
      </w:r>
      <w:r w:rsidRPr="0024444D">
        <w:rPr>
          <w:rFonts w:ascii="Times New Roman" w:eastAsia="Times New Roman" w:hAnsi="Times New Roman" w:cs="Times New Roman"/>
          <w:i/>
          <w:color w:val="000000"/>
          <w:sz w:val="28"/>
          <w:szCs w:val="20"/>
          <w:lang w:val="ru-RU" w:eastAsia="ru-RU"/>
        </w:rPr>
        <w:t xml:space="preserve">Пример 2. </w:t>
      </w:r>
    </w:p>
    <w:p w14:paraId="3EC2B4B9" w14:textId="77777777" w:rsidR="0024444D" w:rsidRPr="0024444D" w:rsidRDefault="0024444D" w:rsidP="0024444D">
      <w:pPr>
        <w:spacing w:after="0" w:line="240" w:lineRule="auto"/>
        <w:jc w:val="both"/>
        <w:rPr>
          <w:rFonts w:ascii="Times New Roman" w:eastAsia="Times New Roman" w:hAnsi="Times New Roman" w:cs="Times New Roman"/>
          <w:sz w:val="20"/>
          <w:szCs w:val="20"/>
          <w:lang w:val="ru-RU" w:eastAsia="ru-RU"/>
        </w:rPr>
      </w:pPr>
      <w:bookmarkStart w:id="41" w:name="z386"/>
      <w:bookmarkEnd w:id="40"/>
      <w:r w:rsidRPr="0024444D">
        <w:rPr>
          <w:rFonts w:ascii="Times New Roman" w:eastAsia="Times New Roman" w:hAnsi="Times New Roman" w:cs="Times New Roman"/>
          <w:color w:val="000000"/>
          <w:sz w:val="28"/>
          <w:szCs w:val="20"/>
          <w:lang w:val="ru-RU" w:eastAsia="ru-RU"/>
        </w:rPr>
        <w:t xml:space="preserve">      Рассчитанная густота стояния продуктивных стеблей ячменя составляет 2 106 013 </w:t>
      </w:r>
      <w:proofErr w:type="spellStart"/>
      <w:r w:rsidRPr="0024444D">
        <w:rPr>
          <w:rFonts w:ascii="Times New Roman" w:eastAsia="Times New Roman" w:hAnsi="Times New Roman" w:cs="Times New Roman"/>
          <w:color w:val="000000"/>
          <w:sz w:val="28"/>
          <w:szCs w:val="20"/>
          <w:lang w:val="ru-RU" w:eastAsia="ru-RU"/>
        </w:rPr>
        <w:t>шт</w:t>
      </w:r>
      <w:proofErr w:type="spellEnd"/>
      <w:r w:rsidRPr="0024444D">
        <w:rPr>
          <w:rFonts w:ascii="Times New Roman" w:eastAsia="Times New Roman" w:hAnsi="Times New Roman" w:cs="Times New Roman"/>
          <w:color w:val="000000"/>
          <w:sz w:val="28"/>
          <w:szCs w:val="20"/>
          <w:lang w:val="ru-RU" w:eastAsia="ru-RU"/>
        </w:rPr>
        <w:t>/га, что соответствует строке 2 100 000 в столбце "Густота стояния стеблей на площади (</w:t>
      </w:r>
      <w:proofErr w:type="spellStart"/>
      <w:r w:rsidRPr="0024444D">
        <w:rPr>
          <w:rFonts w:ascii="Times New Roman" w:eastAsia="Times New Roman" w:hAnsi="Times New Roman" w:cs="Times New Roman"/>
          <w:color w:val="000000"/>
          <w:sz w:val="28"/>
          <w:szCs w:val="20"/>
          <w:lang w:val="ru-RU" w:eastAsia="ru-RU"/>
        </w:rPr>
        <w:t>Рга</w:t>
      </w:r>
      <w:proofErr w:type="spellEnd"/>
      <w:r w:rsidRPr="0024444D">
        <w:rPr>
          <w:rFonts w:ascii="Times New Roman" w:eastAsia="Times New Roman" w:hAnsi="Times New Roman" w:cs="Times New Roman"/>
          <w:color w:val="000000"/>
          <w:sz w:val="28"/>
          <w:szCs w:val="20"/>
          <w:lang w:val="ru-RU" w:eastAsia="ru-RU"/>
        </w:rPr>
        <w:t>)" приложения № 6. При проведении окончательного обследования сортового посева на заявленную категорию семян – "элитные семена" обнаружено на 10 пробных участках площадью по 10 м</w:t>
      </w:r>
      <w:r w:rsidRPr="0024444D">
        <w:rPr>
          <w:rFonts w:ascii="Times New Roman" w:eastAsia="Times New Roman" w:hAnsi="Times New Roman" w:cs="Times New Roman"/>
          <w:color w:val="000000"/>
          <w:sz w:val="20"/>
          <w:szCs w:val="20"/>
          <w:vertAlign w:val="superscript"/>
          <w:lang w:val="ru-RU" w:eastAsia="ru-RU"/>
        </w:rPr>
        <w:t>2</w:t>
      </w:r>
      <w:r w:rsidRPr="0024444D">
        <w:rPr>
          <w:rFonts w:ascii="Times New Roman" w:eastAsia="Times New Roman" w:hAnsi="Times New Roman" w:cs="Times New Roman"/>
          <w:color w:val="000000"/>
          <w:sz w:val="28"/>
          <w:szCs w:val="20"/>
          <w:lang w:val="ru-RU" w:eastAsia="ru-RU"/>
        </w:rPr>
        <w:t xml:space="preserve"> всего 95 штук нетипичных апробируемому сорту продуктивных стеблей. </w:t>
      </w:r>
    </w:p>
    <w:p w14:paraId="4E9BF95E" w14:textId="77777777" w:rsidR="0024444D" w:rsidRPr="0024444D" w:rsidRDefault="0024444D" w:rsidP="0024444D">
      <w:pPr>
        <w:spacing w:after="0" w:line="240" w:lineRule="auto"/>
        <w:jc w:val="both"/>
        <w:rPr>
          <w:rFonts w:ascii="Times New Roman" w:eastAsia="Times New Roman" w:hAnsi="Times New Roman" w:cs="Times New Roman"/>
          <w:sz w:val="20"/>
          <w:szCs w:val="20"/>
          <w:lang w:val="ru-RU" w:eastAsia="ru-RU"/>
        </w:rPr>
      </w:pPr>
      <w:bookmarkStart w:id="42" w:name="z387"/>
      <w:bookmarkEnd w:id="41"/>
      <w:r w:rsidRPr="0024444D">
        <w:rPr>
          <w:rFonts w:ascii="Times New Roman" w:eastAsia="Times New Roman" w:hAnsi="Times New Roman" w:cs="Times New Roman"/>
          <w:color w:val="000000"/>
          <w:sz w:val="28"/>
          <w:szCs w:val="20"/>
          <w:lang w:val="ru-RU" w:eastAsia="ru-RU"/>
        </w:rPr>
        <w:t xml:space="preserve">      При заявленной категории урожая семян – "элитные семена" </w:t>
      </w:r>
      <w:proofErr w:type="gramStart"/>
      <w:r w:rsidRPr="0024444D">
        <w:rPr>
          <w:rFonts w:ascii="Times New Roman" w:eastAsia="Times New Roman" w:hAnsi="Times New Roman" w:cs="Times New Roman"/>
          <w:color w:val="000000"/>
          <w:sz w:val="28"/>
          <w:szCs w:val="20"/>
          <w:lang w:val="ru-RU" w:eastAsia="ru-RU"/>
        </w:rPr>
        <w:t>показатель сортовой чистоты</w:t>
      </w:r>
      <w:proofErr w:type="gramEnd"/>
      <w:r w:rsidRPr="0024444D">
        <w:rPr>
          <w:rFonts w:ascii="Times New Roman" w:eastAsia="Times New Roman" w:hAnsi="Times New Roman" w:cs="Times New Roman"/>
          <w:color w:val="000000"/>
          <w:sz w:val="28"/>
          <w:szCs w:val="20"/>
          <w:lang w:val="ru-RU" w:eastAsia="ru-RU"/>
        </w:rPr>
        <w:t xml:space="preserve"> для которой составляет не менее 99,7%, максимально допустимое количество нетипичных продуктивных стеблей должно быть не более 87 штук. По данному показателю посев не соответствует категории "элитные семена". Учитывая, что количество сортовых примесей не превышает значение 110 штук стеблей, показатель сортовой чистоты сортового посева устанавливается как не менее 99,6%, что допускается для семян ячменя категории "репродукционные семена (РС)", для которой предусматривается показатель не менее 98,0%. Таким образом, обследуемый сортовой посев (посадка) может быть признан пригодным на семенные цели с установленной категорией репродукционных семян – "первая репродукция".</w:t>
      </w:r>
    </w:p>
    <w:p w14:paraId="50BA7505" w14:textId="77777777" w:rsidR="0024444D" w:rsidRPr="0024444D" w:rsidRDefault="0024444D" w:rsidP="0024444D">
      <w:pPr>
        <w:spacing w:after="0" w:line="240" w:lineRule="auto"/>
        <w:jc w:val="both"/>
        <w:rPr>
          <w:rFonts w:ascii="Times New Roman" w:eastAsia="Times New Roman" w:hAnsi="Times New Roman" w:cs="Times New Roman"/>
          <w:sz w:val="20"/>
          <w:szCs w:val="20"/>
          <w:lang w:val="ru-RU" w:eastAsia="ru-RU"/>
        </w:rPr>
      </w:pPr>
      <w:bookmarkStart w:id="43" w:name="z388"/>
      <w:bookmarkEnd w:id="42"/>
      <w:r w:rsidRPr="0024444D">
        <w:rPr>
          <w:rFonts w:ascii="Times New Roman" w:eastAsia="Times New Roman" w:hAnsi="Times New Roman" w:cs="Times New Roman"/>
          <w:color w:val="000000"/>
          <w:sz w:val="28"/>
          <w:szCs w:val="20"/>
          <w:lang w:val="ru-RU" w:eastAsia="ru-RU"/>
        </w:rPr>
        <w:t>      Соответствие сортовой чистоты семян сортового посева (посадки) установленным требованиям при площади посева менее 100 м</w:t>
      </w:r>
      <w:r w:rsidRPr="0024444D">
        <w:rPr>
          <w:rFonts w:ascii="Times New Roman" w:eastAsia="Times New Roman" w:hAnsi="Times New Roman" w:cs="Times New Roman"/>
          <w:color w:val="000000"/>
          <w:sz w:val="20"/>
          <w:szCs w:val="20"/>
          <w:vertAlign w:val="superscript"/>
          <w:lang w:val="ru-RU" w:eastAsia="ru-RU"/>
        </w:rPr>
        <w:t>2</w:t>
      </w:r>
      <w:r w:rsidRPr="0024444D">
        <w:rPr>
          <w:rFonts w:ascii="Times New Roman" w:eastAsia="Times New Roman" w:hAnsi="Times New Roman" w:cs="Times New Roman"/>
          <w:color w:val="000000"/>
          <w:sz w:val="28"/>
          <w:szCs w:val="20"/>
          <w:lang w:val="ru-RU" w:eastAsia="ru-RU"/>
        </w:rPr>
        <w:t xml:space="preserve"> или при густоте стояния растений или стеблей менее 200 000 определяют по таблицам 5 и 6. </w:t>
      </w:r>
    </w:p>
    <w:tbl>
      <w:tblPr>
        <w:tblW w:w="0" w:type="auto"/>
        <w:tblCellSpacing w:w="0" w:type="auto"/>
        <w:tblLook w:val="04A0" w:firstRow="1" w:lastRow="0" w:firstColumn="1" w:lastColumn="0" w:noHBand="0" w:noVBand="1"/>
      </w:tblPr>
      <w:tblGrid>
        <w:gridCol w:w="5764"/>
        <w:gridCol w:w="3591"/>
      </w:tblGrid>
      <w:tr w:rsidR="0024444D" w:rsidRPr="0024444D" w14:paraId="6308E7EF" w14:textId="77777777" w:rsidTr="00D46BB9">
        <w:trPr>
          <w:trHeight w:val="30"/>
          <w:tblCellSpacing w:w="0" w:type="auto"/>
        </w:trPr>
        <w:tc>
          <w:tcPr>
            <w:tcW w:w="7780" w:type="dxa"/>
            <w:tcMar>
              <w:top w:w="15" w:type="dxa"/>
              <w:left w:w="15" w:type="dxa"/>
              <w:bottom w:w="15" w:type="dxa"/>
              <w:right w:w="15" w:type="dxa"/>
            </w:tcMar>
            <w:vAlign w:val="center"/>
          </w:tcPr>
          <w:bookmarkEnd w:id="43"/>
          <w:p w14:paraId="1C2833E9" w14:textId="77777777" w:rsidR="0024444D" w:rsidRPr="0024444D" w:rsidRDefault="0024444D" w:rsidP="0024444D">
            <w:pPr>
              <w:spacing w:after="0" w:line="240" w:lineRule="auto"/>
              <w:jc w:val="center"/>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lastRenderedPageBreak/>
              <w:t> </w:t>
            </w:r>
          </w:p>
        </w:tc>
        <w:tc>
          <w:tcPr>
            <w:tcW w:w="4600" w:type="dxa"/>
            <w:tcMar>
              <w:top w:w="15" w:type="dxa"/>
              <w:left w:w="15" w:type="dxa"/>
              <w:bottom w:w="15" w:type="dxa"/>
              <w:right w:w="15" w:type="dxa"/>
            </w:tcMar>
            <w:vAlign w:val="center"/>
          </w:tcPr>
          <w:p w14:paraId="4D5C251F" w14:textId="77777777" w:rsidR="0024444D" w:rsidRPr="0024444D" w:rsidRDefault="0024444D" w:rsidP="0024444D">
            <w:pPr>
              <w:spacing w:after="0" w:line="240" w:lineRule="auto"/>
              <w:jc w:val="center"/>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 xml:space="preserve">Таблица 5 </w:t>
            </w:r>
          </w:p>
        </w:tc>
      </w:tr>
    </w:tbl>
    <w:p w14:paraId="67B69536" w14:textId="77777777" w:rsidR="0024444D" w:rsidRPr="0024444D" w:rsidRDefault="0024444D" w:rsidP="0024444D">
      <w:pPr>
        <w:spacing w:after="0" w:line="240" w:lineRule="auto"/>
        <w:rPr>
          <w:rFonts w:ascii="Times New Roman" w:eastAsia="Times New Roman" w:hAnsi="Times New Roman" w:cs="Times New Roman"/>
          <w:sz w:val="20"/>
          <w:szCs w:val="20"/>
          <w:lang w:val="ru-RU" w:eastAsia="ru-RU"/>
        </w:rPr>
      </w:pPr>
      <w:bookmarkStart w:id="44" w:name="z390"/>
      <w:r w:rsidRPr="0024444D">
        <w:rPr>
          <w:rFonts w:ascii="Times New Roman" w:eastAsia="Times New Roman" w:hAnsi="Times New Roman" w:cs="Times New Roman"/>
          <w:b/>
          <w:color w:val="000000"/>
          <w:sz w:val="20"/>
          <w:szCs w:val="20"/>
          <w:lang w:val="ru-RU" w:eastAsia="ru-RU"/>
        </w:rPr>
        <w:t xml:space="preserve"> Оценка соответствия сортовой чистоты семян при густоте стояния стеблей (</w:t>
      </w:r>
      <w:proofErr w:type="spellStart"/>
      <w:r w:rsidRPr="0024444D">
        <w:rPr>
          <w:rFonts w:ascii="Times New Roman" w:eastAsia="Times New Roman" w:hAnsi="Times New Roman" w:cs="Times New Roman"/>
          <w:b/>
          <w:color w:val="000000"/>
          <w:sz w:val="20"/>
          <w:szCs w:val="20"/>
          <w:lang w:val="ru-RU" w:eastAsia="ru-RU"/>
        </w:rPr>
        <w:t>Р</w:t>
      </w:r>
      <w:r w:rsidRPr="0024444D">
        <w:rPr>
          <w:rFonts w:ascii="Times New Roman" w:eastAsia="Times New Roman" w:hAnsi="Times New Roman" w:cs="Times New Roman"/>
          <w:b/>
          <w:color w:val="000000"/>
          <w:sz w:val="20"/>
          <w:szCs w:val="20"/>
          <w:vertAlign w:val="subscript"/>
          <w:lang w:val="ru-RU" w:eastAsia="ru-RU"/>
        </w:rPr>
        <w:t>га</w:t>
      </w:r>
      <w:proofErr w:type="spellEnd"/>
      <w:r w:rsidRPr="0024444D">
        <w:rPr>
          <w:rFonts w:ascii="Times New Roman" w:eastAsia="Times New Roman" w:hAnsi="Times New Roman" w:cs="Times New Roman"/>
          <w:b/>
          <w:color w:val="000000"/>
          <w:sz w:val="20"/>
          <w:szCs w:val="20"/>
          <w:lang w:val="ru-RU" w:eastAsia="ru-RU"/>
        </w:rPr>
        <w:t>) менее 200 000 (используется при обследовании продуктивных стеблей)</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052"/>
        <w:gridCol w:w="511"/>
        <w:gridCol w:w="511"/>
        <w:gridCol w:w="511"/>
        <w:gridCol w:w="511"/>
        <w:gridCol w:w="511"/>
        <w:gridCol w:w="511"/>
        <w:gridCol w:w="511"/>
        <w:gridCol w:w="511"/>
        <w:gridCol w:w="511"/>
        <w:gridCol w:w="511"/>
        <w:gridCol w:w="511"/>
        <w:gridCol w:w="511"/>
        <w:gridCol w:w="511"/>
        <w:gridCol w:w="511"/>
        <w:gridCol w:w="511"/>
        <w:gridCol w:w="511"/>
      </w:tblGrid>
      <w:tr w:rsidR="0024444D" w:rsidRPr="0024444D" w14:paraId="40FF16B4" w14:textId="77777777" w:rsidTr="00D46BB9">
        <w:trPr>
          <w:trHeight w:val="30"/>
          <w:tblCellSpacing w:w="0" w:type="auto"/>
        </w:trPr>
        <w:tc>
          <w:tcPr>
            <w:tcW w:w="80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44"/>
          <w:p w14:paraId="62872D34"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Количество стеблей, шт.</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DE1601"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Показатели сортовой чистоты сельскохозяйственных растений, %, не менее</w:t>
            </w:r>
          </w:p>
        </w:tc>
      </w:tr>
      <w:tr w:rsidR="0024444D" w:rsidRPr="0024444D" w14:paraId="4631398D" w14:textId="77777777" w:rsidTr="00D46BB9">
        <w:trPr>
          <w:trHeight w:val="30"/>
          <w:tblCellSpacing w:w="0" w:type="auto"/>
        </w:trPr>
        <w:tc>
          <w:tcPr>
            <w:tcW w:w="0" w:type="auto"/>
            <w:vMerge/>
            <w:tcBorders>
              <w:top w:val="nil"/>
              <w:left w:val="single" w:sz="5" w:space="0" w:color="CFCFCF"/>
              <w:bottom w:val="single" w:sz="5" w:space="0" w:color="CFCFCF"/>
              <w:right w:val="single" w:sz="5" w:space="0" w:color="CFCFCF"/>
            </w:tcBorders>
          </w:tcPr>
          <w:p w14:paraId="1516D86D" w14:textId="77777777" w:rsidR="0024444D" w:rsidRPr="0024444D" w:rsidRDefault="0024444D" w:rsidP="0024444D">
            <w:pPr>
              <w:spacing w:after="0" w:line="240" w:lineRule="auto"/>
              <w:rPr>
                <w:rFonts w:ascii="Times New Roman" w:eastAsia="Times New Roman" w:hAnsi="Times New Roman" w:cs="Times New Roman"/>
                <w:sz w:val="20"/>
                <w:szCs w:val="20"/>
                <w:lang w:val="ru-RU" w:eastAsia="ru-RU"/>
              </w:rPr>
            </w:pP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7989B1"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99,9</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A418B3"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99,8</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547D39"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99,7</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54A04A"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99,6</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9613A4"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99,5</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7C75D6"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99,3</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C164F0"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99,2</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4A2EFD"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99,0</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F99E03"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98,9</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2FCDE7"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98,0</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FAF7A7"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97,2</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FB8841"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97,0</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A6DD23"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96,8</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7E520B"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96,0</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1E5106"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95,0</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175C00"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90,0</w:t>
            </w:r>
          </w:p>
        </w:tc>
      </w:tr>
      <w:tr w:rsidR="0024444D" w:rsidRPr="0024444D" w14:paraId="3B052F8C" w14:textId="77777777" w:rsidTr="00D46BB9">
        <w:trPr>
          <w:trHeight w:val="30"/>
          <w:tblCellSpacing w:w="0" w:type="auto"/>
        </w:trPr>
        <w:tc>
          <w:tcPr>
            <w:tcW w:w="0" w:type="auto"/>
            <w:vMerge/>
            <w:tcBorders>
              <w:top w:val="nil"/>
              <w:left w:val="single" w:sz="5" w:space="0" w:color="CFCFCF"/>
              <w:bottom w:val="single" w:sz="5" w:space="0" w:color="CFCFCF"/>
              <w:right w:val="single" w:sz="5" w:space="0" w:color="CFCFCF"/>
            </w:tcBorders>
          </w:tcPr>
          <w:p w14:paraId="6979AFFC" w14:textId="77777777" w:rsidR="0024444D" w:rsidRPr="0024444D" w:rsidRDefault="0024444D" w:rsidP="0024444D">
            <w:pPr>
              <w:spacing w:after="0" w:line="240" w:lineRule="auto"/>
              <w:rPr>
                <w:rFonts w:ascii="Times New Roman" w:eastAsia="Times New Roman" w:hAnsi="Times New Roman" w:cs="Times New Roman"/>
                <w:sz w:val="20"/>
                <w:szCs w:val="20"/>
                <w:lang w:val="ru-RU" w:eastAsia="ru-RU"/>
              </w:rPr>
            </w:pP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61479C"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максимально допустимое количество сортовых примесей (шт.) при требуемом показателе сортовой чистоты сельскохозяйственных растений</w:t>
            </w:r>
          </w:p>
        </w:tc>
      </w:tr>
      <w:tr w:rsidR="0024444D" w:rsidRPr="0024444D" w14:paraId="3EEFDF8B" w14:textId="77777777" w:rsidTr="00D46BB9">
        <w:trPr>
          <w:trHeight w:val="30"/>
          <w:tblCellSpacing w:w="0" w:type="auto"/>
        </w:trPr>
        <w:tc>
          <w:tcPr>
            <w:tcW w:w="8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FDDBB6"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100</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E2A464"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C970E9"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FD79A8"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30E1CB"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5318AF"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E70003"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F85877"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66C44B"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853CDA"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7C353D"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1327ED"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EF5C81"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BC9D8D"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F4F825"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10</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E0A00C"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12</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68C8E6"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19</w:t>
            </w:r>
          </w:p>
        </w:tc>
      </w:tr>
      <w:tr w:rsidR="0024444D" w:rsidRPr="0024444D" w14:paraId="0408BAD0" w14:textId="77777777" w:rsidTr="00D46BB9">
        <w:trPr>
          <w:trHeight w:val="30"/>
          <w:tblCellSpacing w:w="0" w:type="auto"/>
        </w:trPr>
        <w:tc>
          <w:tcPr>
            <w:tcW w:w="8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5FB5FC"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200</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D539E5"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1AEC9E"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F44ED9"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81D8C9"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667DE5"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F8A32A"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986E88"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D51CF1"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C4129B"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0AA1F8"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10</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F482E2"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13</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4DDF21"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13</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75FCB0"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14</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6B9D9E"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16</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8A7A48"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19</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820BBA"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32</w:t>
            </w:r>
          </w:p>
        </w:tc>
      </w:tr>
      <w:tr w:rsidR="0024444D" w:rsidRPr="0024444D" w14:paraId="03C1A978" w14:textId="77777777" w:rsidTr="00D46BB9">
        <w:trPr>
          <w:trHeight w:val="30"/>
          <w:tblCellSpacing w:w="0" w:type="auto"/>
        </w:trPr>
        <w:tc>
          <w:tcPr>
            <w:tcW w:w="8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F361AD"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400</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F718D1"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7FE425"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60073A"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022739"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A75F72"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05528F"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3D0FFE"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9B4728"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10</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05B91A"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11</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9ADFC1"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16</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86C9A1"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21</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F1E926"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22</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8A3177"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23</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989A32"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27</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601C39"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32</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27890E"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57</w:t>
            </w:r>
          </w:p>
        </w:tc>
      </w:tr>
      <w:tr w:rsidR="0024444D" w:rsidRPr="0024444D" w14:paraId="727694AC" w14:textId="77777777" w:rsidTr="00D46BB9">
        <w:trPr>
          <w:trHeight w:val="30"/>
          <w:tblCellSpacing w:w="0" w:type="auto"/>
        </w:trPr>
        <w:tc>
          <w:tcPr>
            <w:tcW w:w="8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8F09BB"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500</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751A10"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758418"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5973F8"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C2D69F"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B07053"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D1DC79"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03C9E7"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10</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656262"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12</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7C1DAB"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13</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8B21AF"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19</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97F417"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25</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7BF510"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26</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75576F"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27</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A7F11A"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33</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D939A0"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39</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84A9E4"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69</w:t>
            </w:r>
          </w:p>
        </w:tc>
      </w:tr>
      <w:tr w:rsidR="0024444D" w:rsidRPr="0024444D" w14:paraId="1F616800" w14:textId="77777777" w:rsidTr="00D46BB9">
        <w:trPr>
          <w:trHeight w:val="30"/>
          <w:tblCellSpacing w:w="0" w:type="auto"/>
        </w:trPr>
        <w:tc>
          <w:tcPr>
            <w:tcW w:w="8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328CA2"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600</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4A1053"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610218"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9A0034"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06882E"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A33CE2"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635A5C"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11</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8E2E00"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12</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878C49"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13</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1D72EB"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14</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CE91E1"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22</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BF2122"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28</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66D842"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30</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83640D"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32</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A1F4CE"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38</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395184"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45</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F8DDCB"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80</w:t>
            </w:r>
          </w:p>
        </w:tc>
      </w:tr>
      <w:tr w:rsidR="0024444D" w:rsidRPr="0024444D" w14:paraId="38AFAB39" w14:textId="77777777" w:rsidTr="00D46BB9">
        <w:trPr>
          <w:trHeight w:val="30"/>
          <w:tblCellSpacing w:w="0" w:type="auto"/>
        </w:trPr>
        <w:tc>
          <w:tcPr>
            <w:tcW w:w="8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DF84C4"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800</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F538F4"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96DC42"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8C8DF1"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2E38B5"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424FA4"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10</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F64940"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13</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65140F"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14</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BF6E4B"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16</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F73432"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18</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9A533B"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27</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77DC05"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36</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4080A2"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38</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93B85F"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40</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14CF2E"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48</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5CFA2B"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57</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F61C7C"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103</w:t>
            </w:r>
          </w:p>
        </w:tc>
      </w:tr>
      <w:tr w:rsidR="0024444D" w:rsidRPr="0024444D" w14:paraId="4858986E" w14:textId="77777777" w:rsidTr="00D46BB9">
        <w:trPr>
          <w:trHeight w:val="30"/>
          <w:tblCellSpacing w:w="0" w:type="auto"/>
        </w:trPr>
        <w:tc>
          <w:tcPr>
            <w:tcW w:w="8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486C05"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1000</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64CC23"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F85021"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26CDAA"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ACDE21"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10</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D27CFE"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12</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11F06B"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15</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41120A"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16</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5DC2F5"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19</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0CE2C2"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21</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63F755"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33</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143CF6"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43</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739556"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45</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34FAA2"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48</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7FCC07"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57</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C304B5"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69</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985744"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126</w:t>
            </w:r>
          </w:p>
        </w:tc>
      </w:tr>
      <w:tr w:rsidR="0024444D" w:rsidRPr="0024444D" w14:paraId="045D10A5" w14:textId="77777777" w:rsidTr="00D46BB9">
        <w:trPr>
          <w:trHeight w:val="30"/>
          <w:tblCellSpacing w:w="0" w:type="auto"/>
        </w:trPr>
        <w:tc>
          <w:tcPr>
            <w:tcW w:w="8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DC8DCE"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1400</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38C324"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A33BD5"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3B28AE"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11</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946DEF"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13</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4A31AE"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15</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60C177"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19</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EAE997"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21</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102D42"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25</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A509EF"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27</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7AB7D7"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43</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EB9EC7"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57</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3712CE"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60</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D952DC"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63</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4C9C96"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76</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1FF816"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93</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7D5CC7"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171</w:t>
            </w:r>
          </w:p>
        </w:tc>
      </w:tr>
      <w:tr w:rsidR="0024444D" w:rsidRPr="0024444D" w14:paraId="30B91603" w14:textId="77777777" w:rsidTr="00D46BB9">
        <w:trPr>
          <w:trHeight w:val="30"/>
          <w:tblCellSpacing w:w="0" w:type="auto"/>
        </w:trPr>
        <w:tc>
          <w:tcPr>
            <w:tcW w:w="8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542EF6"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2000</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9A3C81"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0FEFFD"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10</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769B0F"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13</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275E07"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16</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4EE245"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19</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4B65F5"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25</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932944"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28</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A2F78F"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33</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000B7B"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35</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C5420E"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58</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83DACA"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77</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6D7112"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81</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97726B"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86</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0D332A"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104</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707FE3"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127</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E7190F"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237</w:t>
            </w:r>
          </w:p>
        </w:tc>
      </w:tr>
      <w:tr w:rsidR="0024444D" w:rsidRPr="0024444D" w14:paraId="1F908F8C" w14:textId="77777777" w:rsidTr="00D46BB9">
        <w:trPr>
          <w:trHeight w:val="30"/>
          <w:tblCellSpacing w:w="0" w:type="auto"/>
        </w:trPr>
        <w:tc>
          <w:tcPr>
            <w:tcW w:w="8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8E4875"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4000</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7E8267"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10</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5D7159"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16</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D24B8E"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22</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A979D4"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28</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B37B6E"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33</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92F463"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43</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B67A78"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48</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8514DA"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58</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7DBF11"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63</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17E124"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105</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25067B"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141</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7685CE"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150</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F82A0B"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159</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71CBBB"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194</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A16F58"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238</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395577"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451</w:t>
            </w:r>
          </w:p>
        </w:tc>
      </w:tr>
      <w:tr w:rsidR="0024444D" w:rsidRPr="0024444D" w14:paraId="12D3B01E" w14:textId="77777777" w:rsidTr="00D46BB9">
        <w:trPr>
          <w:trHeight w:val="30"/>
          <w:tblCellSpacing w:w="0" w:type="auto"/>
        </w:trPr>
        <w:tc>
          <w:tcPr>
            <w:tcW w:w="8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DFB51F"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8000</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340FC6"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16</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4DEA88"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28</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2B47D0"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38</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6EB953"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48</w:t>
            </w:r>
          </w:p>
        </w:tc>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C878ED"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58</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D3D26B"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77</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3C4729"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86</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82C623"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105</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F8092D"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114</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84E2BC"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194</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FB0289"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264</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9D4378"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282</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323C9D"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299</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4C5422"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368</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449B5B"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453</w:t>
            </w:r>
          </w:p>
        </w:tc>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08C753"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872</w:t>
            </w:r>
          </w:p>
        </w:tc>
      </w:tr>
    </w:tbl>
    <w:p w14:paraId="5E183721" w14:textId="77777777" w:rsidR="0024444D" w:rsidRPr="0024444D" w:rsidRDefault="0024444D" w:rsidP="0024444D">
      <w:pPr>
        <w:spacing w:after="0" w:line="240" w:lineRule="auto"/>
        <w:jc w:val="both"/>
        <w:rPr>
          <w:rFonts w:ascii="Times New Roman" w:eastAsia="Times New Roman" w:hAnsi="Times New Roman" w:cs="Times New Roman"/>
          <w:sz w:val="20"/>
          <w:szCs w:val="20"/>
          <w:lang w:val="ru-RU" w:eastAsia="ru-RU"/>
        </w:rPr>
      </w:pPr>
      <w:bookmarkStart w:id="45" w:name="z391"/>
      <w:r w:rsidRPr="0024444D">
        <w:rPr>
          <w:rFonts w:ascii="Times New Roman" w:eastAsia="Times New Roman" w:hAnsi="Times New Roman" w:cs="Times New Roman"/>
          <w:color w:val="000000"/>
          <w:sz w:val="28"/>
          <w:szCs w:val="20"/>
          <w:lang w:val="ru-RU" w:eastAsia="ru-RU"/>
        </w:rPr>
        <w:t>      При требованиях к сортовой чистоте, отличающихся от требований, указанных в таблицах 5 и 6 настоящего документа, расчет максимально допустимого количества сортовых примесей ведут согласно расчету биноминального распределения вероятностей Бернулли для фактически выявленной густоты стояния растений и требуемого значения сортовой чистоты при =0,05. Это позволяет с высоким уровнем достоверности (95,0%) избежать риска ошибочного установления непригодности сортового посева (посадки) на семенные цели. Например, для показателя сортовой чистоты 99,9 %, когда предел неоднородности посева составляет 1 растение сортовой примеси на 1000 обследованных растений, риск ошибочного установления пригодности сортового посева (посадки) на семенные цели при выявлении 8 растений сортовых примесей на 4 000 обследованных составляет менее 5% (&lt;0,05). При обследовании большего числа растений, чем требуется по правилу 4n, риск принятия ошибочного решения уменьшается, при уменьшении числа обследованных растений, наоборот, увеличивается.</w:t>
      </w:r>
    </w:p>
    <w:tbl>
      <w:tblPr>
        <w:tblW w:w="0" w:type="auto"/>
        <w:tblCellSpacing w:w="0" w:type="auto"/>
        <w:tblLook w:val="04A0" w:firstRow="1" w:lastRow="0" w:firstColumn="1" w:lastColumn="0" w:noHBand="0" w:noVBand="1"/>
      </w:tblPr>
      <w:tblGrid>
        <w:gridCol w:w="5764"/>
        <w:gridCol w:w="3591"/>
      </w:tblGrid>
      <w:tr w:rsidR="0024444D" w:rsidRPr="0024444D" w14:paraId="6E33AFA4" w14:textId="77777777" w:rsidTr="00D46BB9">
        <w:trPr>
          <w:trHeight w:val="30"/>
          <w:tblCellSpacing w:w="0" w:type="auto"/>
        </w:trPr>
        <w:tc>
          <w:tcPr>
            <w:tcW w:w="7780" w:type="dxa"/>
            <w:tcMar>
              <w:top w:w="15" w:type="dxa"/>
              <w:left w:w="15" w:type="dxa"/>
              <w:bottom w:w="15" w:type="dxa"/>
              <w:right w:w="15" w:type="dxa"/>
            </w:tcMar>
            <w:vAlign w:val="center"/>
          </w:tcPr>
          <w:bookmarkEnd w:id="45"/>
          <w:p w14:paraId="6207CAB9" w14:textId="77777777" w:rsidR="0024444D" w:rsidRPr="0024444D" w:rsidRDefault="0024444D" w:rsidP="0024444D">
            <w:pPr>
              <w:spacing w:after="0" w:line="240" w:lineRule="auto"/>
              <w:jc w:val="center"/>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 </w:t>
            </w:r>
          </w:p>
        </w:tc>
        <w:tc>
          <w:tcPr>
            <w:tcW w:w="4600" w:type="dxa"/>
            <w:tcMar>
              <w:top w:w="15" w:type="dxa"/>
              <w:left w:w="15" w:type="dxa"/>
              <w:bottom w:w="15" w:type="dxa"/>
              <w:right w:w="15" w:type="dxa"/>
            </w:tcMar>
            <w:vAlign w:val="center"/>
          </w:tcPr>
          <w:p w14:paraId="5FF8FDF6" w14:textId="77777777" w:rsidR="0024444D" w:rsidRPr="0024444D" w:rsidRDefault="0024444D" w:rsidP="0024444D">
            <w:pPr>
              <w:spacing w:after="0" w:line="240" w:lineRule="auto"/>
              <w:jc w:val="center"/>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Таблица 6</w:t>
            </w:r>
          </w:p>
        </w:tc>
      </w:tr>
    </w:tbl>
    <w:p w14:paraId="4FE60849" w14:textId="77777777" w:rsidR="0024444D" w:rsidRPr="0024444D" w:rsidRDefault="0024444D" w:rsidP="0024444D">
      <w:pPr>
        <w:spacing w:after="0" w:line="240" w:lineRule="auto"/>
        <w:rPr>
          <w:rFonts w:ascii="Times New Roman" w:eastAsia="Times New Roman" w:hAnsi="Times New Roman" w:cs="Times New Roman"/>
          <w:sz w:val="20"/>
          <w:szCs w:val="20"/>
          <w:lang w:val="ru-RU" w:eastAsia="ru-RU"/>
        </w:rPr>
      </w:pPr>
      <w:bookmarkStart w:id="46" w:name="z393"/>
      <w:r w:rsidRPr="0024444D">
        <w:rPr>
          <w:rFonts w:ascii="Times New Roman" w:eastAsia="Times New Roman" w:hAnsi="Times New Roman" w:cs="Times New Roman"/>
          <w:b/>
          <w:color w:val="000000"/>
          <w:sz w:val="20"/>
          <w:szCs w:val="20"/>
          <w:lang w:val="ru-RU" w:eastAsia="ru-RU"/>
        </w:rPr>
        <w:t xml:space="preserve"> Оценка соответствия сортовой чистоты семян</w:t>
      </w:r>
      <w:r w:rsidRPr="0024444D">
        <w:rPr>
          <w:rFonts w:ascii="Times New Roman" w:eastAsia="Times New Roman" w:hAnsi="Times New Roman" w:cs="Times New Roman"/>
          <w:sz w:val="20"/>
          <w:szCs w:val="20"/>
          <w:lang w:val="ru-RU" w:eastAsia="ru-RU"/>
        </w:rPr>
        <w:br/>
      </w:r>
      <w:r w:rsidRPr="0024444D">
        <w:rPr>
          <w:rFonts w:ascii="Times New Roman" w:eastAsia="Times New Roman" w:hAnsi="Times New Roman" w:cs="Times New Roman"/>
          <w:b/>
          <w:color w:val="000000"/>
          <w:sz w:val="20"/>
          <w:szCs w:val="20"/>
          <w:lang w:val="ru-RU" w:eastAsia="ru-RU"/>
        </w:rPr>
        <w:t>при густоте стояния растений (</w:t>
      </w:r>
      <w:proofErr w:type="spellStart"/>
      <w:r w:rsidRPr="0024444D">
        <w:rPr>
          <w:rFonts w:ascii="Times New Roman" w:eastAsia="Times New Roman" w:hAnsi="Times New Roman" w:cs="Times New Roman"/>
          <w:b/>
          <w:color w:val="000000"/>
          <w:sz w:val="20"/>
          <w:szCs w:val="20"/>
          <w:lang w:val="ru-RU" w:eastAsia="ru-RU"/>
        </w:rPr>
        <w:t>Р</w:t>
      </w:r>
      <w:r w:rsidRPr="0024444D">
        <w:rPr>
          <w:rFonts w:ascii="Times New Roman" w:eastAsia="Times New Roman" w:hAnsi="Times New Roman" w:cs="Times New Roman"/>
          <w:b/>
          <w:color w:val="000000"/>
          <w:sz w:val="20"/>
          <w:szCs w:val="20"/>
          <w:vertAlign w:val="subscript"/>
          <w:lang w:val="ru-RU" w:eastAsia="ru-RU"/>
        </w:rPr>
        <w:t>га</w:t>
      </w:r>
      <w:proofErr w:type="spellEnd"/>
      <w:r w:rsidRPr="0024444D">
        <w:rPr>
          <w:rFonts w:ascii="Times New Roman" w:eastAsia="Times New Roman" w:hAnsi="Times New Roman" w:cs="Times New Roman"/>
          <w:b/>
          <w:color w:val="000000"/>
          <w:sz w:val="20"/>
          <w:szCs w:val="20"/>
          <w:lang w:val="ru-RU" w:eastAsia="ru-RU"/>
        </w:rPr>
        <w:t xml:space="preserve">) менее 200 000 </w:t>
      </w:r>
      <w:r w:rsidRPr="0024444D">
        <w:rPr>
          <w:rFonts w:ascii="Times New Roman" w:eastAsia="Times New Roman" w:hAnsi="Times New Roman" w:cs="Times New Roman"/>
          <w:sz w:val="20"/>
          <w:szCs w:val="20"/>
          <w:lang w:val="ru-RU" w:eastAsia="ru-RU"/>
        </w:rPr>
        <w:br/>
      </w:r>
      <w:r w:rsidRPr="0024444D">
        <w:rPr>
          <w:rFonts w:ascii="Times New Roman" w:eastAsia="Times New Roman" w:hAnsi="Times New Roman" w:cs="Times New Roman"/>
          <w:b/>
          <w:color w:val="000000"/>
          <w:sz w:val="20"/>
          <w:szCs w:val="20"/>
          <w:lang w:val="ru-RU" w:eastAsia="ru-RU"/>
        </w:rPr>
        <w:t>(используется при обследовании продуктивных растений)</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051"/>
        <w:gridCol w:w="481"/>
        <w:gridCol w:w="481"/>
        <w:gridCol w:w="481"/>
        <w:gridCol w:w="481"/>
        <w:gridCol w:w="481"/>
        <w:gridCol w:w="481"/>
        <w:gridCol w:w="481"/>
        <w:gridCol w:w="481"/>
        <w:gridCol w:w="481"/>
        <w:gridCol w:w="481"/>
        <w:gridCol w:w="481"/>
        <w:gridCol w:w="481"/>
        <w:gridCol w:w="481"/>
        <w:gridCol w:w="481"/>
        <w:gridCol w:w="481"/>
        <w:gridCol w:w="481"/>
        <w:gridCol w:w="481"/>
      </w:tblGrid>
      <w:tr w:rsidR="0024444D" w:rsidRPr="0024444D" w14:paraId="4C7CBAFB" w14:textId="77777777" w:rsidTr="00D46BB9">
        <w:trPr>
          <w:trHeight w:val="30"/>
          <w:tblCellSpacing w:w="0" w:type="auto"/>
        </w:trPr>
        <w:tc>
          <w:tcPr>
            <w:tcW w:w="75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46"/>
          <w:p w14:paraId="46D8ACF7"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 xml:space="preserve"> Количество растений, шт. </w:t>
            </w:r>
          </w:p>
        </w:tc>
        <w:tc>
          <w:tcPr>
            <w:tcW w:w="0" w:type="auto"/>
            <w:gridSpan w:val="1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704E69"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Показатели сортовой чистоты сельскохозяйственных растений, %, не менее</w:t>
            </w:r>
          </w:p>
        </w:tc>
      </w:tr>
      <w:tr w:rsidR="0024444D" w:rsidRPr="0024444D" w14:paraId="350285BD" w14:textId="77777777" w:rsidTr="00D46BB9">
        <w:trPr>
          <w:trHeight w:val="30"/>
          <w:tblCellSpacing w:w="0" w:type="auto"/>
        </w:trPr>
        <w:tc>
          <w:tcPr>
            <w:tcW w:w="0" w:type="auto"/>
            <w:vMerge/>
            <w:tcBorders>
              <w:top w:val="nil"/>
              <w:left w:val="single" w:sz="5" w:space="0" w:color="CFCFCF"/>
              <w:bottom w:val="single" w:sz="5" w:space="0" w:color="CFCFCF"/>
              <w:right w:val="single" w:sz="5" w:space="0" w:color="CFCFCF"/>
            </w:tcBorders>
          </w:tcPr>
          <w:p w14:paraId="681E08CC" w14:textId="77777777" w:rsidR="0024444D" w:rsidRPr="0024444D" w:rsidRDefault="0024444D" w:rsidP="0024444D">
            <w:pPr>
              <w:spacing w:after="0" w:line="240" w:lineRule="auto"/>
              <w:rPr>
                <w:rFonts w:ascii="Times New Roman" w:eastAsia="Times New Roman" w:hAnsi="Times New Roman" w:cs="Times New Roman"/>
                <w:sz w:val="20"/>
                <w:szCs w:val="20"/>
                <w:lang w:val="ru-RU" w:eastAsia="ru-RU"/>
              </w:rPr>
            </w:pP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4468B4"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99,9</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719F20"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99,8</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F27161"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99,7</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F47F83"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99,6</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CCA660"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99,5</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1765EE"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99,3</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ADFFA7"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99,2</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35793E"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99,0</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79159F"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98,9</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3F1CEC"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98,5</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45715C"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98,0</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1ACF49"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97,2</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8ED679"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97,0</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C6A738"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96,8</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09B8DC"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96,0</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057529"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95,0</w:t>
            </w:r>
          </w:p>
        </w:tc>
        <w:tc>
          <w:tcPr>
            <w:tcW w:w="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6C8A4D"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90,0</w:t>
            </w:r>
          </w:p>
        </w:tc>
      </w:tr>
      <w:tr w:rsidR="0024444D" w:rsidRPr="0024444D" w14:paraId="5EE80875" w14:textId="77777777" w:rsidTr="00D46BB9">
        <w:trPr>
          <w:trHeight w:val="30"/>
          <w:tblCellSpacing w:w="0" w:type="auto"/>
        </w:trPr>
        <w:tc>
          <w:tcPr>
            <w:tcW w:w="0" w:type="auto"/>
            <w:vMerge/>
            <w:tcBorders>
              <w:top w:val="nil"/>
              <w:left w:val="single" w:sz="5" w:space="0" w:color="CFCFCF"/>
              <w:bottom w:val="single" w:sz="5" w:space="0" w:color="CFCFCF"/>
              <w:right w:val="single" w:sz="5" w:space="0" w:color="CFCFCF"/>
            </w:tcBorders>
          </w:tcPr>
          <w:p w14:paraId="3CD16E5D" w14:textId="77777777" w:rsidR="0024444D" w:rsidRPr="0024444D" w:rsidRDefault="0024444D" w:rsidP="0024444D">
            <w:pPr>
              <w:spacing w:after="0" w:line="240" w:lineRule="auto"/>
              <w:rPr>
                <w:rFonts w:ascii="Times New Roman" w:eastAsia="Times New Roman" w:hAnsi="Times New Roman" w:cs="Times New Roman"/>
                <w:sz w:val="20"/>
                <w:szCs w:val="20"/>
                <w:lang w:val="ru-RU" w:eastAsia="ru-RU"/>
              </w:rPr>
            </w:pPr>
          </w:p>
        </w:tc>
        <w:tc>
          <w:tcPr>
            <w:tcW w:w="0" w:type="auto"/>
            <w:gridSpan w:val="1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83C34C"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максимально допустимое количество сортовых примесей (шт.) при требуемом показателе сортовой чистоты сельскохозяйственных растений</w:t>
            </w:r>
          </w:p>
        </w:tc>
      </w:tr>
      <w:tr w:rsidR="0024444D" w:rsidRPr="0024444D" w14:paraId="15628C84" w14:textId="77777777" w:rsidTr="00D46BB9">
        <w:trPr>
          <w:trHeight w:val="30"/>
          <w:tblCellSpacing w:w="0" w:type="auto"/>
        </w:trPr>
        <w:tc>
          <w:tcPr>
            <w:tcW w:w="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996625"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100</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F053A9"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C65968"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60AA8B"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7B8671"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E15EC3"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FD4424"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2C2019"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D84536"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E3F233"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CF503D"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461977"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4BB3E3"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40D425"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17709F"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487427"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7</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9CE7B1"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9</w:t>
            </w:r>
          </w:p>
        </w:tc>
        <w:tc>
          <w:tcPr>
            <w:tcW w:w="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713DF3"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15</w:t>
            </w:r>
          </w:p>
        </w:tc>
      </w:tr>
      <w:tr w:rsidR="0024444D" w:rsidRPr="0024444D" w14:paraId="0945C3C8" w14:textId="77777777" w:rsidTr="00D46BB9">
        <w:trPr>
          <w:trHeight w:val="30"/>
          <w:tblCellSpacing w:w="0" w:type="auto"/>
        </w:trPr>
        <w:tc>
          <w:tcPr>
            <w:tcW w:w="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B55363"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200</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4CAF9E"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FA1225"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970144"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184FCA"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B9DA2A"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F358AC"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9D8909"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9F1435"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D70B5A"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DB23DB"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FB702F"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7</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0B9D01"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10</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9318B7"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10</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27E6CA"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11</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CDCA12"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13</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CDE397"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15</w:t>
            </w:r>
          </w:p>
        </w:tc>
        <w:tc>
          <w:tcPr>
            <w:tcW w:w="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A0E388"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27</w:t>
            </w:r>
          </w:p>
        </w:tc>
      </w:tr>
      <w:tr w:rsidR="0024444D" w:rsidRPr="0024444D" w14:paraId="08F887A5" w14:textId="77777777" w:rsidTr="00D46BB9">
        <w:trPr>
          <w:trHeight w:val="30"/>
          <w:tblCellSpacing w:w="0" w:type="auto"/>
        </w:trPr>
        <w:tc>
          <w:tcPr>
            <w:tcW w:w="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748E5F"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300</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86ADA1"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BFA82B"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A359AE"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B43CCD"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8D8772"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920DBB"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25BFA9"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3692A1"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A41B55"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B9547D"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8</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EAF343"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10</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831F7E"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13</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5BE98F"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14</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1BE30B"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15</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E223DE"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18</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86D3B1"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21</w:t>
            </w:r>
          </w:p>
        </w:tc>
        <w:tc>
          <w:tcPr>
            <w:tcW w:w="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73F12F"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39</w:t>
            </w:r>
          </w:p>
        </w:tc>
      </w:tr>
      <w:tr w:rsidR="0024444D" w:rsidRPr="0024444D" w14:paraId="3B9220F3" w14:textId="77777777" w:rsidTr="00D46BB9">
        <w:trPr>
          <w:trHeight w:val="30"/>
          <w:tblCellSpacing w:w="0" w:type="auto"/>
        </w:trPr>
        <w:tc>
          <w:tcPr>
            <w:tcW w:w="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788A2D"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400</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59B3E4"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571FF9"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726DC0"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E90D81"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B7F4E3"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3A9F60"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0109E8"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E5CF91"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8</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58AFB1"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8</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58CDC0"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10</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DA1E4A"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13</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C8A0B2"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17</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C9C61F"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18</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C27DF6"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19</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671306"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23</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5179B0"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27</w:t>
            </w:r>
          </w:p>
        </w:tc>
        <w:tc>
          <w:tcPr>
            <w:tcW w:w="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B62ABA"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50</w:t>
            </w:r>
          </w:p>
        </w:tc>
      </w:tr>
      <w:tr w:rsidR="0024444D" w:rsidRPr="0024444D" w14:paraId="656A5F66" w14:textId="77777777" w:rsidTr="00D46BB9">
        <w:trPr>
          <w:trHeight w:val="30"/>
          <w:tblCellSpacing w:w="0" w:type="auto"/>
        </w:trPr>
        <w:tc>
          <w:tcPr>
            <w:tcW w:w="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06DC06"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500</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33B289"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552264"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150A07"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2E951F"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1B935D"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F12D1A"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5C21E0"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8</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8C69A3"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9</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BD7533"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10</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45D6FB"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12</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553086"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15</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33809D"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20</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D9CB4B"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22</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58E84B"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23</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D45C3E"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27</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E36593"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33</w:t>
            </w:r>
          </w:p>
        </w:tc>
        <w:tc>
          <w:tcPr>
            <w:tcW w:w="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BCBB4D"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61</w:t>
            </w:r>
          </w:p>
        </w:tc>
      </w:tr>
      <w:tr w:rsidR="0024444D" w:rsidRPr="0024444D" w14:paraId="525A4BB8" w14:textId="77777777" w:rsidTr="00D46BB9">
        <w:trPr>
          <w:trHeight w:val="30"/>
          <w:tblCellSpacing w:w="0" w:type="auto"/>
        </w:trPr>
        <w:tc>
          <w:tcPr>
            <w:tcW w:w="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DAB182"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600</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D89FD2"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77FBBB"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00F080"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1747D9"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2C3883"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80A39F"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8</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120725"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9</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A8F513"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10</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CEC38C"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11</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30D669"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14</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9E3A0E"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18</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2628F8"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24</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FE79F4"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25</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994089"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27</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4D98C4"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32</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EA7E9A"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39</w:t>
            </w:r>
          </w:p>
        </w:tc>
        <w:tc>
          <w:tcPr>
            <w:tcW w:w="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07CD42"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72</w:t>
            </w:r>
          </w:p>
        </w:tc>
      </w:tr>
      <w:tr w:rsidR="0024444D" w:rsidRPr="0024444D" w14:paraId="2CE218C7" w14:textId="77777777" w:rsidTr="00D46BB9">
        <w:trPr>
          <w:trHeight w:val="30"/>
          <w:tblCellSpacing w:w="0" w:type="auto"/>
        </w:trPr>
        <w:tc>
          <w:tcPr>
            <w:tcW w:w="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17BDAA"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800</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D40B35"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BED22F"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923E6C"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719DE8"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C3C3F8"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8</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41D025"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10</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DAE71E"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11</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E15546"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13</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911D12"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14</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150FB0"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18</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0785BC"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23</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A28358"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30</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959F29"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32</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07B9B7"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34</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6C88CF"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41</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C9332E"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50</w:t>
            </w:r>
          </w:p>
        </w:tc>
        <w:tc>
          <w:tcPr>
            <w:tcW w:w="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BD5E93"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94</w:t>
            </w:r>
          </w:p>
        </w:tc>
      </w:tr>
      <w:tr w:rsidR="0024444D" w:rsidRPr="0024444D" w14:paraId="50F03ACE" w14:textId="77777777" w:rsidTr="00D46BB9">
        <w:trPr>
          <w:trHeight w:val="30"/>
          <w:tblCellSpacing w:w="0" w:type="auto"/>
        </w:trPr>
        <w:tc>
          <w:tcPr>
            <w:tcW w:w="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DD48EE"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1000</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43CCF8"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1B1F56"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8DE689"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D1C367"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8</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4211A5"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9</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ABCEDD"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12</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2BF203"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13</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F05581"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15</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0CE572"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17</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CB0701"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22</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D87ADF"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28</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EE77C1"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37</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751089"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39</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08477D"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41</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AB5994"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50</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987470"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62</w:t>
            </w:r>
          </w:p>
        </w:tc>
        <w:tc>
          <w:tcPr>
            <w:tcW w:w="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B78EDB"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116</w:t>
            </w:r>
          </w:p>
        </w:tc>
      </w:tr>
      <w:tr w:rsidR="0024444D" w:rsidRPr="0024444D" w14:paraId="21FA45C4" w14:textId="77777777" w:rsidTr="00D46BB9">
        <w:trPr>
          <w:trHeight w:val="30"/>
          <w:tblCellSpacing w:w="0" w:type="auto"/>
        </w:trPr>
        <w:tc>
          <w:tcPr>
            <w:tcW w:w="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0CC31C"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lastRenderedPageBreak/>
              <w:t>1400</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A5CD95"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CCA0C0"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3FB481"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8</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FC68AB"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10</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483D9D"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12</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70938A"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15</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D8F75D"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17</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9689A6"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20</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2B5721"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22</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BA852D"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29</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93D050"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37</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AB530B"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50</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9DBFDC"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53</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D64637"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56</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50B060"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68</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8B5194"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84</w:t>
            </w:r>
          </w:p>
        </w:tc>
        <w:tc>
          <w:tcPr>
            <w:tcW w:w="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C57A86"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159</w:t>
            </w:r>
          </w:p>
        </w:tc>
      </w:tr>
      <w:tr w:rsidR="0024444D" w:rsidRPr="0024444D" w14:paraId="1201FC4C" w14:textId="77777777" w:rsidTr="00D46BB9">
        <w:trPr>
          <w:trHeight w:val="30"/>
          <w:tblCellSpacing w:w="0" w:type="auto"/>
        </w:trPr>
        <w:tc>
          <w:tcPr>
            <w:tcW w:w="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5336F0"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2000</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6F5AA6"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F55464"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8</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B3621C"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10</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C7A797"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13</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74F00B"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15</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29CBEE"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20</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816612"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23</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3576B6"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28</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180A78"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30</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567C3B"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39</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E8A6B9"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51</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50BF07"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68</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BD55C0"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73</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8F50EF"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77</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20C4C7"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95</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29EBF8"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116</w:t>
            </w:r>
          </w:p>
        </w:tc>
        <w:tc>
          <w:tcPr>
            <w:tcW w:w="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4E7597"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222</w:t>
            </w:r>
          </w:p>
        </w:tc>
      </w:tr>
      <w:tr w:rsidR="0024444D" w:rsidRPr="0024444D" w14:paraId="4B142651" w14:textId="77777777" w:rsidTr="00D46BB9">
        <w:trPr>
          <w:trHeight w:val="30"/>
          <w:tblCellSpacing w:w="0" w:type="auto"/>
        </w:trPr>
        <w:tc>
          <w:tcPr>
            <w:tcW w:w="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38AC4C"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4000</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36E4C2"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8</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F2B7C7"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13</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8103D7"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18</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7D31EF"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23</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F18E12"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28</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E3FFEA"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37</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DD7068"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42</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2DF955"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51</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C30A84"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55</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776595"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73</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80FA17"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95</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0732F4"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129</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3A7203"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138</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34BFD8"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147</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B0AAE6"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181</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98DC7A"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223</w:t>
            </w:r>
          </w:p>
        </w:tc>
        <w:tc>
          <w:tcPr>
            <w:tcW w:w="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4EDA28"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431</w:t>
            </w:r>
          </w:p>
        </w:tc>
      </w:tr>
      <w:tr w:rsidR="0024444D" w:rsidRPr="0024444D" w14:paraId="2B5099FF" w14:textId="77777777" w:rsidTr="00D46BB9">
        <w:trPr>
          <w:trHeight w:val="30"/>
          <w:tblCellSpacing w:w="0" w:type="auto"/>
        </w:trPr>
        <w:tc>
          <w:tcPr>
            <w:tcW w:w="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0EDFF2"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8000</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B21DAE"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13</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298316"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23</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96CBE5"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32</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18CF0E"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42</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CC3523"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51</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1F4C83"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69</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C744C3"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77</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A5BA64"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95</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EC6817"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104</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622B6B"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138</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28ABBE"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181</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518C3D"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249</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7DCF83"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265</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8E95C6"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282</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14CE2F"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349</w:t>
            </w:r>
          </w:p>
        </w:tc>
        <w:tc>
          <w:tcPr>
            <w:tcW w:w="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36A14A"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432</w:t>
            </w:r>
          </w:p>
        </w:tc>
        <w:tc>
          <w:tcPr>
            <w:tcW w:w="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D660E9" w14:textId="77777777" w:rsidR="0024444D" w:rsidRPr="0024444D" w:rsidRDefault="0024444D" w:rsidP="0024444D">
            <w:pPr>
              <w:spacing w:after="20" w:line="240" w:lineRule="auto"/>
              <w:ind w:left="20"/>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0"/>
                <w:szCs w:val="20"/>
                <w:lang w:val="ru-RU" w:eastAsia="ru-RU"/>
              </w:rPr>
              <w:t>844</w:t>
            </w:r>
          </w:p>
        </w:tc>
      </w:tr>
    </w:tbl>
    <w:p w14:paraId="4E308CD3" w14:textId="77777777" w:rsidR="0024444D" w:rsidRPr="0024444D" w:rsidRDefault="0024444D" w:rsidP="0024444D">
      <w:pPr>
        <w:spacing w:after="0" w:line="240" w:lineRule="auto"/>
        <w:jc w:val="both"/>
        <w:rPr>
          <w:rFonts w:ascii="Times New Roman" w:eastAsia="Times New Roman" w:hAnsi="Times New Roman" w:cs="Times New Roman"/>
          <w:sz w:val="20"/>
          <w:szCs w:val="20"/>
          <w:lang w:val="ru-RU" w:eastAsia="ru-RU"/>
        </w:rPr>
      </w:pPr>
      <w:bookmarkStart w:id="47" w:name="z394"/>
      <w:r w:rsidRPr="0024444D">
        <w:rPr>
          <w:rFonts w:ascii="Times New Roman" w:eastAsia="Times New Roman" w:hAnsi="Times New Roman" w:cs="Times New Roman"/>
          <w:color w:val="000000"/>
          <w:sz w:val="28"/>
          <w:szCs w:val="20"/>
          <w:lang w:val="ru-RU" w:eastAsia="ru-RU"/>
        </w:rPr>
        <w:t>      Засоренность посева трудноотделимыми сельскохозяйственными растениями (Б), в %, определяют по формуле:</w:t>
      </w:r>
    </w:p>
    <w:p w14:paraId="3797558B" w14:textId="77777777" w:rsidR="0024444D" w:rsidRPr="0024444D" w:rsidRDefault="0024444D" w:rsidP="0024444D">
      <w:pPr>
        <w:spacing w:after="0" w:line="240" w:lineRule="auto"/>
        <w:jc w:val="both"/>
        <w:rPr>
          <w:rFonts w:ascii="Times New Roman" w:eastAsia="Times New Roman" w:hAnsi="Times New Roman" w:cs="Times New Roman"/>
          <w:sz w:val="20"/>
          <w:szCs w:val="20"/>
          <w:lang w:val="ru-RU" w:eastAsia="ru-RU"/>
        </w:rPr>
      </w:pPr>
      <w:bookmarkStart w:id="48" w:name="z396"/>
      <w:bookmarkEnd w:id="47"/>
      <w:r w:rsidRPr="0024444D">
        <w:rPr>
          <w:rFonts w:ascii="Times New Roman" w:eastAsia="Times New Roman" w:hAnsi="Times New Roman" w:cs="Times New Roman"/>
          <w:color w:val="000000"/>
          <w:sz w:val="28"/>
          <w:szCs w:val="20"/>
          <w:lang w:val="ru-RU" w:eastAsia="ru-RU"/>
        </w:rPr>
        <w:t xml:space="preserve">     </w:t>
      </w:r>
      <w:proofErr w:type="gramStart"/>
      <w:r w:rsidRPr="0024444D">
        <w:rPr>
          <w:rFonts w:ascii="Times New Roman" w:eastAsia="Times New Roman" w:hAnsi="Times New Roman" w:cs="Times New Roman"/>
          <w:color w:val="000000"/>
          <w:sz w:val="28"/>
          <w:szCs w:val="20"/>
          <w:lang w:val="ru-RU" w:eastAsia="ru-RU"/>
        </w:rPr>
        <w:t>где:</w:t>
      </w:r>
      <w:bookmarkStart w:id="49" w:name="z397"/>
      <w:bookmarkEnd w:id="48"/>
      <w:r w:rsidRPr="0024444D">
        <w:rPr>
          <w:rFonts w:ascii="Times New Roman" w:eastAsia="Times New Roman" w:hAnsi="Times New Roman" w:cs="Times New Roman"/>
          <w:color w:val="000000"/>
          <w:sz w:val="28"/>
          <w:szCs w:val="20"/>
          <w:lang w:val="ru-RU" w:eastAsia="ru-RU"/>
        </w:rPr>
        <w:t>   </w:t>
      </w:r>
      <w:proofErr w:type="gramEnd"/>
      <w:r w:rsidRPr="0024444D">
        <w:rPr>
          <w:rFonts w:ascii="Times New Roman" w:eastAsia="Times New Roman" w:hAnsi="Times New Roman" w:cs="Times New Roman"/>
          <w:color w:val="000000"/>
          <w:sz w:val="28"/>
          <w:szCs w:val="20"/>
          <w:lang w:val="ru-RU" w:eastAsia="ru-RU"/>
        </w:rPr>
        <w:t>   б – количество продуктивных растений или стеблей, относящихся к трудноотделимым сельскохозяйственным растениям, шт.</w:t>
      </w:r>
    </w:p>
    <w:p w14:paraId="43B975A3" w14:textId="77777777" w:rsidR="0024444D" w:rsidRPr="0024444D" w:rsidRDefault="0024444D" w:rsidP="0024444D">
      <w:pPr>
        <w:spacing w:after="0" w:line="240" w:lineRule="auto"/>
        <w:jc w:val="both"/>
        <w:rPr>
          <w:rFonts w:ascii="Times New Roman" w:eastAsia="Times New Roman" w:hAnsi="Times New Roman" w:cs="Times New Roman"/>
          <w:sz w:val="20"/>
          <w:szCs w:val="20"/>
          <w:lang w:val="ru-RU" w:eastAsia="ru-RU"/>
        </w:rPr>
      </w:pPr>
      <w:bookmarkStart w:id="50" w:name="z398"/>
      <w:bookmarkEnd w:id="49"/>
      <w:r w:rsidRPr="0024444D">
        <w:rPr>
          <w:rFonts w:ascii="Times New Roman" w:eastAsia="Times New Roman" w:hAnsi="Times New Roman" w:cs="Times New Roman"/>
          <w:color w:val="000000"/>
          <w:sz w:val="28"/>
          <w:szCs w:val="20"/>
          <w:lang w:val="ru-RU" w:eastAsia="ru-RU"/>
        </w:rPr>
        <w:t>      Засоренность посева трудноотделимыми сорными растениями (В), в %, определяют по формуле:</w:t>
      </w:r>
    </w:p>
    <w:p w14:paraId="3CE2B446" w14:textId="77777777" w:rsidR="0024444D" w:rsidRPr="0024444D" w:rsidRDefault="0024444D" w:rsidP="0024444D">
      <w:pPr>
        <w:spacing w:after="0" w:line="240" w:lineRule="auto"/>
        <w:jc w:val="both"/>
        <w:rPr>
          <w:rFonts w:ascii="Times New Roman" w:eastAsia="Times New Roman" w:hAnsi="Times New Roman" w:cs="Times New Roman"/>
          <w:sz w:val="20"/>
          <w:szCs w:val="20"/>
          <w:lang w:val="ru-RU" w:eastAsia="ru-RU"/>
        </w:rPr>
      </w:pPr>
      <w:bookmarkStart w:id="51" w:name="z400"/>
      <w:bookmarkEnd w:id="50"/>
      <w:r w:rsidRPr="0024444D">
        <w:rPr>
          <w:rFonts w:ascii="Times New Roman" w:eastAsia="Times New Roman" w:hAnsi="Times New Roman" w:cs="Times New Roman"/>
          <w:color w:val="000000"/>
          <w:sz w:val="28"/>
          <w:szCs w:val="20"/>
          <w:lang w:val="ru-RU" w:eastAsia="ru-RU"/>
        </w:rPr>
        <w:t xml:space="preserve">      </w:t>
      </w:r>
      <w:proofErr w:type="gramStart"/>
      <w:r w:rsidRPr="0024444D">
        <w:rPr>
          <w:rFonts w:ascii="Times New Roman" w:eastAsia="Times New Roman" w:hAnsi="Times New Roman" w:cs="Times New Roman"/>
          <w:color w:val="000000"/>
          <w:sz w:val="28"/>
          <w:szCs w:val="20"/>
          <w:lang w:val="ru-RU" w:eastAsia="ru-RU"/>
        </w:rPr>
        <w:t>где:</w:t>
      </w:r>
      <w:bookmarkStart w:id="52" w:name="z401"/>
      <w:bookmarkEnd w:id="51"/>
      <w:r w:rsidRPr="0024444D">
        <w:rPr>
          <w:rFonts w:ascii="Times New Roman" w:eastAsia="Times New Roman" w:hAnsi="Times New Roman" w:cs="Times New Roman"/>
          <w:color w:val="000000"/>
          <w:sz w:val="28"/>
          <w:szCs w:val="20"/>
          <w:lang w:val="ru-RU" w:eastAsia="ru-RU"/>
        </w:rPr>
        <w:t>   </w:t>
      </w:r>
      <w:proofErr w:type="gramEnd"/>
      <w:r w:rsidRPr="0024444D">
        <w:rPr>
          <w:rFonts w:ascii="Times New Roman" w:eastAsia="Times New Roman" w:hAnsi="Times New Roman" w:cs="Times New Roman"/>
          <w:color w:val="000000"/>
          <w:sz w:val="28"/>
          <w:szCs w:val="20"/>
          <w:lang w:val="ru-RU" w:eastAsia="ru-RU"/>
        </w:rPr>
        <w:t>   в – количество растений или стеблей трудноотделимых сорных, шт.</w:t>
      </w:r>
    </w:p>
    <w:p w14:paraId="602AB4E6" w14:textId="77777777" w:rsidR="0024444D" w:rsidRPr="0024444D" w:rsidRDefault="0024444D" w:rsidP="0024444D">
      <w:pPr>
        <w:spacing w:after="0" w:line="240" w:lineRule="auto"/>
        <w:jc w:val="both"/>
        <w:rPr>
          <w:rFonts w:ascii="Times New Roman" w:eastAsia="Times New Roman" w:hAnsi="Times New Roman" w:cs="Times New Roman"/>
          <w:sz w:val="20"/>
          <w:szCs w:val="20"/>
          <w:lang w:val="ru-RU" w:eastAsia="ru-RU"/>
        </w:rPr>
      </w:pPr>
      <w:bookmarkStart w:id="53" w:name="z402"/>
      <w:bookmarkEnd w:id="52"/>
      <w:r w:rsidRPr="0024444D">
        <w:rPr>
          <w:rFonts w:ascii="Times New Roman" w:eastAsia="Times New Roman" w:hAnsi="Times New Roman" w:cs="Times New Roman"/>
          <w:color w:val="000000"/>
          <w:sz w:val="28"/>
          <w:szCs w:val="20"/>
          <w:lang w:val="ru-RU" w:eastAsia="ru-RU"/>
        </w:rPr>
        <w:t>      Пораженность сортового посева (посадки) болезнями (Г), в %, определяют по формуле:</w:t>
      </w:r>
    </w:p>
    <w:bookmarkEnd w:id="53"/>
    <w:p w14:paraId="616AC2BB" w14:textId="77777777" w:rsidR="0024444D" w:rsidRPr="0024444D" w:rsidRDefault="0024444D" w:rsidP="0024444D">
      <w:pPr>
        <w:spacing w:after="0" w:line="240" w:lineRule="auto"/>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sz w:val="20"/>
          <w:szCs w:val="20"/>
          <w:lang w:val="ru-RU" w:eastAsia="ru-RU"/>
        </w:rPr>
        <w:br/>
      </w:r>
    </w:p>
    <w:p w14:paraId="57BD5E58" w14:textId="77777777" w:rsidR="0024444D" w:rsidRPr="0024444D" w:rsidRDefault="0024444D" w:rsidP="0024444D">
      <w:pPr>
        <w:spacing w:after="0" w:line="240" w:lineRule="auto"/>
        <w:jc w:val="both"/>
        <w:rPr>
          <w:rFonts w:ascii="Times New Roman" w:eastAsia="Times New Roman" w:hAnsi="Times New Roman" w:cs="Times New Roman"/>
          <w:sz w:val="20"/>
          <w:szCs w:val="20"/>
          <w:lang w:val="ru-RU" w:eastAsia="ru-RU"/>
        </w:rPr>
      </w:pPr>
      <w:bookmarkStart w:id="54" w:name="z404"/>
      <w:r w:rsidRPr="0024444D">
        <w:rPr>
          <w:rFonts w:ascii="Times New Roman" w:eastAsia="Times New Roman" w:hAnsi="Times New Roman" w:cs="Times New Roman"/>
          <w:color w:val="000000"/>
          <w:sz w:val="28"/>
          <w:szCs w:val="20"/>
          <w:lang w:val="ru-RU" w:eastAsia="ru-RU"/>
        </w:rPr>
        <w:t xml:space="preserve">       </w:t>
      </w:r>
      <w:proofErr w:type="gramStart"/>
      <w:r w:rsidRPr="0024444D">
        <w:rPr>
          <w:rFonts w:ascii="Times New Roman" w:eastAsia="Times New Roman" w:hAnsi="Times New Roman" w:cs="Times New Roman"/>
          <w:color w:val="000000"/>
          <w:sz w:val="28"/>
          <w:szCs w:val="20"/>
          <w:lang w:val="ru-RU" w:eastAsia="ru-RU"/>
        </w:rPr>
        <w:t xml:space="preserve">где: </w:t>
      </w:r>
      <w:bookmarkStart w:id="55" w:name="z405"/>
      <w:bookmarkEnd w:id="54"/>
      <w:r w:rsidRPr="0024444D">
        <w:rPr>
          <w:rFonts w:ascii="Times New Roman" w:eastAsia="Times New Roman" w:hAnsi="Times New Roman" w:cs="Times New Roman"/>
          <w:color w:val="000000"/>
          <w:sz w:val="28"/>
          <w:szCs w:val="20"/>
          <w:lang w:val="ru-RU" w:eastAsia="ru-RU"/>
        </w:rPr>
        <w:t>  </w:t>
      </w:r>
      <w:proofErr w:type="gramEnd"/>
      <w:r w:rsidRPr="0024444D">
        <w:rPr>
          <w:rFonts w:ascii="Times New Roman" w:eastAsia="Times New Roman" w:hAnsi="Times New Roman" w:cs="Times New Roman"/>
          <w:color w:val="000000"/>
          <w:sz w:val="28"/>
          <w:szCs w:val="20"/>
          <w:lang w:val="ru-RU" w:eastAsia="ru-RU"/>
        </w:rPr>
        <w:t>    г – количество растений или стеблей апробируемого сельскохозяйственного растения, пораженных болезнями, шт.</w:t>
      </w:r>
    </w:p>
    <w:p w14:paraId="16D92AB7" w14:textId="77777777" w:rsidR="0024444D" w:rsidRPr="0024444D" w:rsidRDefault="0024444D" w:rsidP="0024444D">
      <w:pPr>
        <w:spacing w:after="0" w:line="240" w:lineRule="auto"/>
        <w:jc w:val="both"/>
        <w:rPr>
          <w:rFonts w:ascii="Times New Roman" w:eastAsia="Times New Roman" w:hAnsi="Times New Roman" w:cs="Times New Roman"/>
          <w:sz w:val="20"/>
          <w:szCs w:val="20"/>
          <w:lang w:val="ru-RU" w:eastAsia="ru-RU"/>
        </w:rPr>
      </w:pPr>
      <w:bookmarkStart w:id="56" w:name="z406"/>
      <w:bookmarkEnd w:id="55"/>
      <w:r w:rsidRPr="0024444D">
        <w:rPr>
          <w:rFonts w:ascii="Times New Roman" w:eastAsia="Times New Roman" w:hAnsi="Times New Roman" w:cs="Times New Roman"/>
          <w:color w:val="000000"/>
          <w:sz w:val="28"/>
          <w:szCs w:val="20"/>
          <w:lang w:val="ru-RU" w:eastAsia="ru-RU"/>
        </w:rPr>
        <w:t>       Поврежденность (заселенность) сортового посева вредителями (Д), в %, определяют по формуле:</w:t>
      </w:r>
    </w:p>
    <w:p w14:paraId="244872AB" w14:textId="77777777" w:rsidR="0024444D" w:rsidRPr="0024444D" w:rsidRDefault="0024444D" w:rsidP="0024444D">
      <w:pPr>
        <w:spacing w:after="0" w:line="240" w:lineRule="auto"/>
        <w:jc w:val="both"/>
        <w:rPr>
          <w:rFonts w:ascii="Times New Roman" w:eastAsia="Times New Roman" w:hAnsi="Times New Roman" w:cs="Times New Roman"/>
          <w:sz w:val="20"/>
          <w:szCs w:val="20"/>
          <w:lang w:val="ru-RU" w:eastAsia="ru-RU"/>
        </w:rPr>
      </w:pPr>
      <w:bookmarkStart w:id="57" w:name="z408"/>
      <w:bookmarkEnd w:id="56"/>
      <w:r w:rsidRPr="0024444D">
        <w:rPr>
          <w:rFonts w:ascii="Times New Roman" w:eastAsia="Times New Roman" w:hAnsi="Times New Roman" w:cs="Times New Roman"/>
          <w:color w:val="000000"/>
          <w:sz w:val="28"/>
          <w:szCs w:val="20"/>
          <w:lang w:val="ru-RU" w:eastAsia="ru-RU"/>
        </w:rPr>
        <w:t xml:space="preserve">     </w:t>
      </w:r>
      <w:proofErr w:type="gramStart"/>
      <w:r w:rsidRPr="0024444D">
        <w:rPr>
          <w:rFonts w:ascii="Times New Roman" w:eastAsia="Times New Roman" w:hAnsi="Times New Roman" w:cs="Times New Roman"/>
          <w:color w:val="000000"/>
          <w:sz w:val="28"/>
          <w:szCs w:val="20"/>
          <w:lang w:val="ru-RU" w:eastAsia="ru-RU"/>
        </w:rPr>
        <w:t>где:</w:t>
      </w:r>
      <w:bookmarkStart w:id="58" w:name="z409"/>
      <w:bookmarkEnd w:id="57"/>
      <w:r w:rsidRPr="0024444D">
        <w:rPr>
          <w:rFonts w:ascii="Times New Roman" w:eastAsia="Times New Roman" w:hAnsi="Times New Roman" w:cs="Times New Roman"/>
          <w:color w:val="000000"/>
          <w:sz w:val="28"/>
          <w:szCs w:val="20"/>
          <w:lang w:val="ru-RU" w:eastAsia="ru-RU"/>
        </w:rPr>
        <w:t>   </w:t>
      </w:r>
      <w:proofErr w:type="gramEnd"/>
      <w:r w:rsidRPr="0024444D">
        <w:rPr>
          <w:rFonts w:ascii="Times New Roman" w:eastAsia="Times New Roman" w:hAnsi="Times New Roman" w:cs="Times New Roman"/>
          <w:color w:val="000000"/>
          <w:sz w:val="28"/>
          <w:szCs w:val="20"/>
          <w:lang w:val="ru-RU" w:eastAsia="ru-RU"/>
        </w:rPr>
        <w:t>  д – количество растений или стеблей апробируемого сельскохозяйственного растения, поврежденных (заселенных) вредителями, шт.</w:t>
      </w:r>
    </w:p>
    <w:bookmarkEnd w:id="58"/>
    <w:p w14:paraId="0A63C8D7" w14:textId="77777777" w:rsidR="0024444D" w:rsidRPr="0024444D" w:rsidRDefault="0024444D" w:rsidP="0024444D">
      <w:pPr>
        <w:spacing w:after="0" w:line="240" w:lineRule="auto"/>
        <w:jc w:val="both"/>
        <w:rPr>
          <w:rFonts w:ascii="Times New Roman" w:eastAsia="Times New Roman" w:hAnsi="Times New Roman" w:cs="Times New Roman"/>
          <w:sz w:val="20"/>
          <w:szCs w:val="20"/>
          <w:lang w:val="ru-RU" w:eastAsia="ru-RU"/>
        </w:rPr>
      </w:pPr>
      <w:r w:rsidRPr="0024444D">
        <w:rPr>
          <w:rFonts w:ascii="Times New Roman" w:eastAsia="Times New Roman" w:hAnsi="Times New Roman" w:cs="Times New Roman"/>
          <w:color w:val="000000"/>
          <w:sz w:val="28"/>
          <w:szCs w:val="20"/>
          <w:lang w:val="ru-RU" w:eastAsia="ru-RU"/>
        </w:rPr>
        <w:t>Оформление документов</w:t>
      </w:r>
    </w:p>
    <w:p w14:paraId="311C94DB" w14:textId="77777777" w:rsidR="0024444D" w:rsidRPr="0024444D" w:rsidRDefault="0024444D" w:rsidP="0024444D">
      <w:pPr>
        <w:spacing w:after="0" w:line="240" w:lineRule="auto"/>
        <w:jc w:val="both"/>
        <w:rPr>
          <w:rFonts w:ascii="Times New Roman" w:eastAsia="Times New Roman" w:hAnsi="Times New Roman" w:cs="Times New Roman"/>
          <w:sz w:val="20"/>
          <w:szCs w:val="20"/>
          <w:lang w:val="ru-RU" w:eastAsia="ru-RU"/>
        </w:rPr>
      </w:pPr>
      <w:bookmarkStart w:id="59" w:name="z411"/>
      <w:r w:rsidRPr="0024444D">
        <w:rPr>
          <w:rFonts w:ascii="Times New Roman" w:eastAsia="Times New Roman" w:hAnsi="Times New Roman" w:cs="Times New Roman"/>
          <w:color w:val="000000"/>
          <w:sz w:val="28"/>
          <w:szCs w:val="20"/>
          <w:lang w:val="ru-RU" w:eastAsia="ru-RU"/>
        </w:rPr>
        <w:t>      Оформление акта апробации (полевой инспекции) осуществляется в срок, не превышающий 3 рабочих дня со дня завершения проведения апробации сортовых посевов (посадок).</w:t>
      </w:r>
    </w:p>
    <w:p w14:paraId="30876A9A" w14:textId="77777777" w:rsidR="0024444D" w:rsidRPr="0024444D" w:rsidRDefault="0024444D" w:rsidP="0024444D">
      <w:pPr>
        <w:spacing w:after="0" w:line="240" w:lineRule="auto"/>
        <w:jc w:val="both"/>
        <w:rPr>
          <w:rFonts w:ascii="Times New Roman" w:eastAsia="Times New Roman" w:hAnsi="Times New Roman" w:cs="Times New Roman"/>
          <w:sz w:val="20"/>
          <w:szCs w:val="20"/>
          <w:lang w:val="ru-RU" w:eastAsia="ru-RU"/>
        </w:rPr>
      </w:pPr>
      <w:bookmarkStart w:id="60" w:name="z412"/>
      <w:bookmarkEnd w:id="59"/>
      <w:r w:rsidRPr="0024444D">
        <w:rPr>
          <w:rFonts w:ascii="Times New Roman" w:eastAsia="Times New Roman" w:hAnsi="Times New Roman" w:cs="Times New Roman"/>
          <w:color w:val="000000"/>
          <w:sz w:val="28"/>
          <w:szCs w:val="20"/>
          <w:lang w:val="ru-RU" w:eastAsia="ru-RU"/>
        </w:rPr>
        <w:t>      Акт апробации (полевой инспекции) заполняется с использованием электронных печатающих устройств на русском языке и на государственном языке государства-члена (если это предусмотрено законодательством государства-члена).</w:t>
      </w:r>
    </w:p>
    <w:p w14:paraId="56117601" w14:textId="77777777" w:rsidR="0024444D" w:rsidRPr="0024444D" w:rsidRDefault="0024444D" w:rsidP="0024444D">
      <w:pPr>
        <w:spacing w:after="0" w:line="240" w:lineRule="auto"/>
        <w:jc w:val="both"/>
        <w:rPr>
          <w:rFonts w:ascii="Times New Roman" w:eastAsia="Times New Roman" w:hAnsi="Times New Roman" w:cs="Times New Roman"/>
          <w:sz w:val="20"/>
          <w:szCs w:val="20"/>
          <w:lang w:val="ru-RU" w:eastAsia="ru-RU"/>
        </w:rPr>
      </w:pPr>
      <w:bookmarkStart w:id="61" w:name="z413"/>
      <w:bookmarkEnd w:id="60"/>
      <w:r w:rsidRPr="0024444D">
        <w:rPr>
          <w:rFonts w:ascii="Times New Roman" w:eastAsia="Times New Roman" w:hAnsi="Times New Roman" w:cs="Times New Roman"/>
          <w:color w:val="000000"/>
          <w:sz w:val="28"/>
          <w:szCs w:val="20"/>
          <w:lang w:val="ru-RU" w:eastAsia="ru-RU"/>
        </w:rPr>
        <w:t>      Регистрационный номер акта апробации (полевой инспекции) формируется в следующем порядке:</w:t>
      </w:r>
    </w:p>
    <w:p w14:paraId="76E8D8F4" w14:textId="77777777" w:rsidR="0024444D" w:rsidRPr="0024444D" w:rsidRDefault="0024444D" w:rsidP="0024444D">
      <w:pPr>
        <w:spacing w:after="0" w:line="240" w:lineRule="auto"/>
        <w:jc w:val="both"/>
        <w:rPr>
          <w:rFonts w:ascii="Times New Roman" w:eastAsia="Times New Roman" w:hAnsi="Times New Roman" w:cs="Times New Roman"/>
          <w:sz w:val="20"/>
          <w:szCs w:val="20"/>
          <w:lang w:val="ru-RU" w:eastAsia="ru-RU"/>
        </w:rPr>
      </w:pPr>
      <w:bookmarkStart w:id="62" w:name="z414"/>
      <w:bookmarkEnd w:id="61"/>
      <w:r w:rsidRPr="0024444D">
        <w:rPr>
          <w:rFonts w:ascii="Times New Roman" w:eastAsia="Times New Roman" w:hAnsi="Times New Roman" w:cs="Times New Roman"/>
          <w:color w:val="000000"/>
          <w:sz w:val="28"/>
          <w:szCs w:val="20"/>
          <w:lang w:val="ru-RU" w:eastAsia="ru-RU"/>
        </w:rPr>
        <w:t xml:space="preserve">       XX. XX. XXXX…– год оформления. </w:t>
      </w:r>
    </w:p>
    <w:p w14:paraId="5DD80B9D" w14:textId="77777777" w:rsidR="0024444D" w:rsidRPr="0024444D" w:rsidRDefault="0024444D" w:rsidP="0024444D">
      <w:pPr>
        <w:spacing w:after="0" w:line="240" w:lineRule="auto"/>
        <w:jc w:val="both"/>
        <w:rPr>
          <w:rFonts w:ascii="Times New Roman" w:eastAsia="Times New Roman" w:hAnsi="Times New Roman" w:cs="Times New Roman"/>
          <w:sz w:val="20"/>
          <w:szCs w:val="20"/>
          <w:lang w:val="ru-RU" w:eastAsia="ru-RU"/>
        </w:rPr>
      </w:pPr>
      <w:bookmarkStart w:id="63" w:name="z415"/>
      <w:bookmarkEnd w:id="62"/>
      <w:r w:rsidRPr="0024444D">
        <w:rPr>
          <w:rFonts w:ascii="Times New Roman" w:eastAsia="Times New Roman" w:hAnsi="Times New Roman" w:cs="Times New Roman"/>
          <w:color w:val="000000"/>
          <w:sz w:val="28"/>
          <w:szCs w:val="20"/>
          <w:lang w:val="ru-RU" w:eastAsia="ru-RU"/>
        </w:rPr>
        <w:t xml:space="preserve">        1 2 3 4 </w:t>
      </w:r>
    </w:p>
    <w:p w14:paraId="4442735B" w14:textId="77777777" w:rsidR="0024444D" w:rsidRPr="0024444D" w:rsidRDefault="0024444D" w:rsidP="0024444D">
      <w:pPr>
        <w:spacing w:after="0" w:line="240" w:lineRule="auto"/>
        <w:jc w:val="both"/>
        <w:rPr>
          <w:rFonts w:ascii="Times New Roman" w:eastAsia="Times New Roman" w:hAnsi="Times New Roman" w:cs="Times New Roman"/>
          <w:sz w:val="20"/>
          <w:szCs w:val="20"/>
          <w:lang w:val="ru-RU" w:eastAsia="ru-RU"/>
        </w:rPr>
      </w:pPr>
      <w:bookmarkStart w:id="64" w:name="z416"/>
      <w:bookmarkEnd w:id="63"/>
      <w:r w:rsidRPr="0024444D">
        <w:rPr>
          <w:rFonts w:ascii="Times New Roman" w:eastAsia="Times New Roman" w:hAnsi="Times New Roman" w:cs="Times New Roman"/>
          <w:color w:val="000000"/>
          <w:sz w:val="28"/>
          <w:szCs w:val="20"/>
          <w:lang w:val="ru-RU" w:eastAsia="ru-RU"/>
        </w:rPr>
        <w:t>      где:</w:t>
      </w:r>
    </w:p>
    <w:p w14:paraId="4450446C" w14:textId="77777777" w:rsidR="0024444D" w:rsidRPr="0024444D" w:rsidRDefault="0024444D" w:rsidP="0024444D">
      <w:pPr>
        <w:spacing w:after="0" w:line="240" w:lineRule="auto"/>
        <w:jc w:val="both"/>
        <w:rPr>
          <w:rFonts w:ascii="Times New Roman" w:eastAsia="Times New Roman" w:hAnsi="Times New Roman" w:cs="Times New Roman"/>
          <w:sz w:val="20"/>
          <w:szCs w:val="20"/>
          <w:lang w:val="ru-RU" w:eastAsia="ru-RU"/>
        </w:rPr>
      </w:pPr>
      <w:bookmarkStart w:id="65" w:name="z417"/>
      <w:bookmarkEnd w:id="64"/>
      <w:r w:rsidRPr="0024444D">
        <w:rPr>
          <w:rFonts w:ascii="Times New Roman" w:eastAsia="Times New Roman" w:hAnsi="Times New Roman" w:cs="Times New Roman"/>
          <w:color w:val="000000"/>
          <w:sz w:val="28"/>
          <w:szCs w:val="20"/>
          <w:lang w:val="ru-RU" w:eastAsia="ru-RU"/>
        </w:rPr>
        <w:t>      позиция 1 – 2-значный буквенный код государства-члена в соответствии с классификатором стран мира;</w:t>
      </w:r>
    </w:p>
    <w:p w14:paraId="565DBF52" w14:textId="77777777" w:rsidR="0024444D" w:rsidRPr="0024444D" w:rsidRDefault="0024444D" w:rsidP="0024444D">
      <w:pPr>
        <w:spacing w:after="0" w:line="240" w:lineRule="auto"/>
        <w:jc w:val="both"/>
        <w:rPr>
          <w:rFonts w:ascii="Times New Roman" w:eastAsia="Times New Roman" w:hAnsi="Times New Roman" w:cs="Times New Roman"/>
          <w:sz w:val="20"/>
          <w:szCs w:val="20"/>
          <w:lang w:val="ru-RU" w:eastAsia="ru-RU"/>
        </w:rPr>
      </w:pPr>
      <w:bookmarkStart w:id="66" w:name="z418"/>
      <w:bookmarkEnd w:id="65"/>
      <w:r w:rsidRPr="0024444D">
        <w:rPr>
          <w:rFonts w:ascii="Times New Roman" w:eastAsia="Times New Roman" w:hAnsi="Times New Roman" w:cs="Times New Roman"/>
          <w:color w:val="000000"/>
          <w:sz w:val="28"/>
          <w:szCs w:val="20"/>
          <w:lang w:val="ru-RU" w:eastAsia="ru-RU"/>
        </w:rPr>
        <w:t>      позиция 2 – 2-значный цифровой код региона (области) государства-члена (от 01 до 99), формируемый в соответствии с законодательством государства-члена;</w:t>
      </w:r>
    </w:p>
    <w:p w14:paraId="65818FB1" w14:textId="77777777" w:rsidR="0024444D" w:rsidRPr="0024444D" w:rsidRDefault="0024444D" w:rsidP="0024444D">
      <w:pPr>
        <w:spacing w:after="0" w:line="240" w:lineRule="auto"/>
        <w:jc w:val="both"/>
        <w:rPr>
          <w:rFonts w:ascii="Times New Roman" w:eastAsia="Times New Roman" w:hAnsi="Times New Roman" w:cs="Times New Roman"/>
          <w:sz w:val="20"/>
          <w:szCs w:val="20"/>
          <w:lang w:val="ru-RU" w:eastAsia="ru-RU"/>
        </w:rPr>
      </w:pPr>
      <w:bookmarkStart w:id="67" w:name="z419"/>
      <w:bookmarkEnd w:id="66"/>
      <w:r w:rsidRPr="0024444D">
        <w:rPr>
          <w:rFonts w:ascii="Times New Roman" w:eastAsia="Times New Roman" w:hAnsi="Times New Roman" w:cs="Times New Roman"/>
          <w:color w:val="000000"/>
          <w:sz w:val="28"/>
          <w:szCs w:val="20"/>
          <w:lang w:val="ru-RU" w:eastAsia="ru-RU"/>
        </w:rPr>
        <w:t>      позиция 3 – регистрационный номер акта апробации (полевой инспекции), формируемый в соответствии с законодательством государства-члена с использованием цифр от 01 до n…;</w:t>
      </w:r>
    </w:p>
    <w:p w14:paraId="36727083" w14:textId="77777777" w:rsidR="0024444D" w:rsidRPr="0024444D" w:rsidRDefault="0024444D" w:rsidP="0024444D">
      <w:pPr>
        <w:spacing w:after="0" w:line="240" w:lineRule="auto"/>
        <w:jc w:val="both"/>
        <w:rPr>
          <w:rFonts w:ascii="Times New Roman" w:eastAsia="Times New Roman" w:hAnsi="Times New Roman" w:cs="Times New Roman"/>
          <w:sz w:val="20"/>
          <w:szCs w:val="20"/>
          <w:lang w:val="ru-RU" w:eastAsia="ru-RU"/>
        </w:rPr>
      </w:pPr>
      <w:bookmarkStart w:id="68" w:name="z420"/>
      <w:bookmarkEnd w:id="67"/>
      <w:r w:rsidRPr="0024444D">
        <w:rPr>
          <w:rFonts w:ascii="Times New Roman" w:eastAsia="Times New Roman" w:hAnsi="Times New Roman" w:cs="Times New Roman"/>
          <w:color w:val="000000"/>
          <w:sz w:val="28"/>
          <w:szCs w:val="20"/>
          <w:lang w:val="ru-RU" w:eastAsia="ru-RU"/>
        </w:rPr>
        <w:t>      позиция 4 – год оформления акта апробации (полевой инспекции).</w:t>
      </w:r>
    </w:p>
    <w:p w14:paraId="5F532B0D" w14:textId="77777777" w:rsidR="0024444D" w:rsidRPr="0024444D" w:rsidRDefault="0024444D" w:rsidP="0024444D">
      <w:pPr>
        <w:spacing w:after="0" w:line="240" w:lineRule="auto"/>
        <w:jc w:val="both"/>
        <w:rPr>
          <w:rFonts w:ascii="Times New Roman" w:eastAsia="Times New Roman" w:hAnsi="Times New Roman" w:cs="Times New Roman"/>
          <w:sz w:val="20"/>
          <w:szCs w:val="20"/>
          <w:lang w:val="ru-RU" w:eastAsia="ru-RU"/>
        </w:rPr>
      </w:pPr>
      <w:bookmarkStart w:id="69" w:name="z421"/>
      <w:bookmarkEnd w:id="68"/>
      <w:r w:rsidRPr="0024444D">
        <w:rPr>
          <w:rFonts w:ascii="Times New Roman" w:eastAsia="Times New Roman" w:hAnsi="Times New Roman" w:cs="Times New Roman"/>
          <w:color w:val="000000"/>
          <w:sz w:val="28"/>
          <w:szCs w:val="20"/>
          <w:lang w:val="ru-RU" w:eastAsia="ru-RU"/>
        </w:rPr>
        <w:t>      Например:</w:t>
      </w:r>
    </w:p>
    <w:p w14:paraId="14A78D48" w14:textId="77777777" w:rsidR="0024444D" w:rsidRPr="0024444D" w:rsidRDefault="0024444D" w:rsidP="0024444D">
      <w:pPr>
        <w:spacing w:after="0" w:line="240" w:lineRule="auto"/>
        <w:jc w:val="both"/>
        <w:rPr>
          <w:rFonts w:ascii="Times New Roman" w:eastAsia="Times New Roman" w:hAnsi="Times New Roman" w:cs="Times New Roman"/>
          <w:sz w:val="20"/>
          <w:szCs w:val="20"/>
          <w:lang w:val="ru-RU" w:eastAsia="ru-RU"/>
        </w:rPr>
      </w:pPr>
      <w:bookmarkStart w:id="70" w:name="z422"/>
      <w:bookmarkEnd w:id="69"/>
      <w:r w:rsidRPr="0024444D">
        <w:rPr>
          <w:rFonts w:ascii="Times New Roman" w:eastAsia="Times New Roman" w:hAnsi="Times New Roman" w:cs="Times New Roman"/>
          <w:color w:val="000000"/>
          <w:sz w:val="28"/>
          <w:szCs w:val="20"/>
          <w:lang w:val="ru-RU" w:eastAsia="ru-RU"/>
        </w:rPr>
        <w:t>      RU. 32. 0123…– 2019</w:t>
      </w:r>
    </w:p>
    <w:p w14:paraId="7AE3CAC9" w14:textId="77777777" w:rsidR="0024444D" w:rsidRPr="0024444D" w:rsidRDefault="0024444D" w:rsidP="0024444D">
      <w:pPr>
        <w:spacing w:after="0" w:line="240" w:lineRule="auto"/>
        <w:jc w:val="both"/>
        <w:rPr>
          <w:rFonts w:ascii="Times New Roman" w:eastAsia="Times New Roman" w:hAnsi="Times New Roman" w:cs="Times New Roman"/>
          <w:sz w:val="20"/>
          <w:szCs w:val="20"/>
          <w:lang w:val="ru-RU" w:eastAsia="ru-RU"/>
        </w:rPr>
      </w:pPr>
      <w:bookmarkStart w:id="71" w:name="z423"/>
      <w:bookmarkEnd w:id="70"/>
      <w:r w:rsidRPr="0024444D">
        <w:rPr>
          <w:rFonts w:ascii="Times New Roman" w:eastAsia="Times New Roman" w:hAnsi="Times New Roman" w:cs="Times New Roman"/>
          <w:color w:val="000000"/>
          <w:sz w:val="28"/>
          <w:szCs w:val="20"/>
          <w:lang w:val="ru-RU" w:eastAsia="ru-RU"/>
        </w:rPr>
        <w:lastRenderedPageBreak/>
        <w:t>      В случае, когда акт апробации (полевой инспекции) составляется в 3 экземплярах, один из них передается заявителю, второй – апробатору, третий – в организацию государства-члена, осуществляющую в соответствии с законодательством государства-члена деятельность по оказанию услуг на проведение полевой апробации (полевой инспекции) сортовых посевов (посадок) сельскохозяйственных растений. В случае, когда акт апробации (полевой инспекции) оформляется в 2 экземплярах (если апробатор является представителем организации государства-члена, осуществляющей в соответствии с законодательством государства-члена деятельность по оказанию услуг на проведение полевой апробации (полевой инспекции) сортовых посевов (посадок) сельскохозяйственных растений) один из них передается заявителю, второй хранится у апробатора и (или) в организации, осуществляющей в соответствии с законодательством государства-члена деятельность по оказанию услуг на проведение полевой апробации (полевой инспекции) сортовых посевов (посадок) сельскохозяйственных растений.</w:t>
      </w:r>
    </w:p>
    <w:bookmarkEnd w:id="71"/>
    <w:p w14:paraId="7F23A8BE" w14:textId="77777777" w:rsidR="003A23E5" w:rsidRPr="0024444D" w:rsidRDefault="003A23E5">
      <w:pPr>
        <w:rPr>
          <w:lang w:val="ru-RU"/>
        </w:rPr>
      </w:pPr>
    </w:p>
    <w:sectPr w:rsidR="003A23E5" w:rsidRPr="0024444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444D"/>
    <w:rsid w:val="0024444D"/>
    <w:rsid w:val="003A23E5"/>
    <w:rsid w:val="008B3092"/>
    <w:rsid w:val="00BD0723"/>
    <w:rsid w:val="00E11FE8"/>
    <w:rsid w:val="00F73BC5"/>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6805B2"/>
  <w15:chartTrackingRefBased/>
  <w15:docId w15:val="{7FC9C88D-F938-4669-ACFD-504D32498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2575</Words>
  <Characters>14681</Characters>
  <Application>Microsoft Office Word</Application>
  <DocSecurity>0</DocSecurity>
  <Lines>122</Lines>
  <Paragraphs>34</Paragraphs>
  <ScaleCrop>false</ScaleCrop>
  <Company/>
  <LinksUpToDate>false</LinksUpToDate>
  <CharactersWithSpaces>17222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auzhanovam@bk.ru</dc:creator>
  <cp:keywords/>
  <dc:description/>
  <cp:lastModifiedBy>auzhanovam@bk.ru</cp:lastModifiedBy>
  <cp:revision>1</cp:revision>
  <dcterms:created xsi:type="dcterms:W3CDTF">2024-11-11T04:26:00Z</dcterms:created>
  <dcterms:modified xsi:type="dcterms:W3CDTF">2024-11-11T04:26:00Z</dcterms:modified>
</cp:coreProperties>
</file>