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99911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Лабораторно- практическая работа </w:t>
      </w:r>
    </w:p>
    <w:p w14:paraId="1E81D9E6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Тема: Количественно-качественный учет зерна  при хранении</w:t>
      </w:r>
    </w:p>
    <w:p w14:paraId="76911349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369DC35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: узнать об 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изменениях зерна, как в массе, так и в качестве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</w:t>
      </w: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за  счет  изменения  </w:t>
      </w:r>
    </w:p>
    <w:p w14:paraId="5D5BC921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53FDFBD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1E772CF4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</w:t>
      </w: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Изменение  массы   партий  зерна  за   счет  изменения  влажности   и  сорной   примеси</w:t>
      </w:r>
    </w:p>
    <w:p w14:paraId="5D045791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Естественная убыль массы зерна при хранении</w:t>
      </w:r>
    </w:p>
    <w:p w14:paraId="0AA04818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1FA8235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Задание : решить задачи размера убыли по засоренности и влажности(приложение 1)</w:t>
      </w:r>
    </w:p>
    <w:p w14:paraId="4261FBA7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44000BB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Оборудование и материалы: з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ерно пшеницы, ячменя, овса, ржи, влагомер, сита, весы, нормы естественной убыли. </w:t>
      </w:r>
    </w:p>
    <w:p w14:paraId="50CD267E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694A9B85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6E3D1ECC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 В период хранения зерна и продуктов его переработки в них происходят изменения как в массе, так и в качестве. При этом может иметь место, как увеличение, так и уменьшение массы. Природа этих изменений различна. Изменение массы может быть следствием сорбции или десорбции, потери сухих веществ при дыхании. </w:t>
      </w:r>
    </w:p>
    <w:p w14:paraId="39D35E03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Зачтенный физический вес определяется с учетом договорных норм влажности, сорной и зерновой примесей путем определения процента натуральных скидок по влажности, сорной и зерновой примеси с физического веса зерна в следующем порядке:</w:t>
      </w:r>
    </w:p>
    <w:p w14:paraId="7CCA742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DD5E40F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Списание убыли зерна по хранилищам проводят только после перевешивания в  хранилище зерна и установления недостачи. </w:t>
      </w:r>
    </w:p>
    <w:p w14:paraId="119B1E25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Для обоснования изменения массы зерна в зависимости от изменения влажности и количества сорной примеси следует руководствоваться следующим.</w:t>
      </w:r>
    </w:p>
    <w:p w14:paraId="06E02D5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61370E8F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Размер убыли в массе зерна не должен превышать разницы, получающейся при сопоставлении показателей влажности по приходу и расходу с пересчетом этой разницы по формуле 1:</w:t>
      </w:r>
    </w:p>
    <w:p w14:paraId="18365C24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879A2E6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Процент натуральной скидки по влажности рассчитывается по формуле:</w:t>
      </w:r>
    </w:p>
    <w:p w14:paraId="6D6B38E1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</w:p>
    <w:p w14:paraId="4571FC29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100.(а - б)</w:t>
      </w:r>
    </w:p>
    <w:p w14:paraId="40E38471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 = -----------------,          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fldChar w:fldCharType="begin"/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instrText xml:space="preserve"> QUOTE </w:instrText>
      </w:r>
      <w:r w:rsidRPr="0080366E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0A98708" wp14:editId="32AE3139">
            <wp:extent cx="1095375" cy="35115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instrText xml:space="preserve"> </w:instrTex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fldChar w:fldCharType="end"/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                    (1)</w:t>
      </w:r>
    </w:p>
    <w:p w14:paraId="735CAAD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100 – б</w:t>
      </w:r>
    </w:p>
    <w:p w14:paraId="451287AB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</w:p>
    <w:p w14:paraId="72EB8050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где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- процент натуральной скидки по влажности;</w:t>
      </w:r>
    </w:p>
    <w:p w14:paraId="4FA66B0E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 - влажность зерна по приходу, %;</w:t>
      </w:r>
    </w:p>
    <w:p w14:paraId="3E65EACD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б - влажность зерна по договору на хранение, %;</w:t>
      </w:r>
    </w:p>
    <w:p w14:paraId="66ED97D5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3E6ACA8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Убыль в массе зерна, от понижения сорной примеси не должна превышать разницы, приходу и расходу зерна по сорной примеси с пересчетом по формуле 2:</w:t>
      </w:r>
    </w:p>
    <w:p w14:paraId="037A808D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DA25AB2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2) процент натуральной скидки по сорной примеси рассчитывается по формуле: </w:t>
      </w:r>
    </w:p>
    <w:p w14:paraId="287E1E5B" w14:textId="77777777" w:rsidR="0080366E" w:rsidRPr="0080366E" w:rsidRDefault="0080366E" w:rsidP="0080366E">
      <w:pPr>
        <w:tabs>
          <w:tab w:val="left" w:pos="-360"/>
          <w:tab w:val="left" w:pos="1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</w:p>
    <w:p w14:paraId="095F4BAC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(в - г).(100 - 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)</w:t>
      </w:r>
    </w:p>
    <w:p w14:paraId="27E6CB52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Ус = --------------------,                                        </w:t>
      </w:r>
    </w:p>
    <w:p w14:paraId="5C12C75A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100 – г            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fldChar w:fldCharType="begin"/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instrText xml:space="preserve"> QUOTE </w:instrText>
      </w:r>
      <w:r w:rsidRPr="0080366E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FA32029" wp14:editId="1015B78A">
            <wp:extent cx="1095375" cy="351155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instrText xml:space="preserve"> </w:instrTex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fldChar w:fldCharType="end"/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                          (2)</w:t>
      </w:r>
    </w:p>
    <w:p w14:paraId="5776BB3C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0F9CA16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где Ус - процент натуральной скидки по сорной примеси;</w:t>
      </w:r>
    </w:p>
    <w:p w14:paraId="09CA66F1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в - содержание сорной примеси по приходу, %;</w:t>
      </w:r>
    </w:p>
    <w:p w14:paraId="34DBE0D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 - содержание сорной примеси по договору на хранение, %;</w:t>
      </w:r>
    </w:p>
    <w:p w14:paraId="724CE99C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- процент натуральной скидки по влажности, %;</w:t>
      </w:r>
    </w:p>
    <w:p w14:paraId="0BAAFDE6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Списание убыли по этой формуле допускается только в размере, не превышающем 0,2%. По партиям зерна не подвергавшимся подработке или перемещениям механизмами, списание за счет снижения сорной примеси не допускается.</w:t>
      </w:r>
    </w:p>
    <w:p w14:paraId="39DB11EF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3) процент натуральной скидки по зерновой примеси рассчитывается по формуле:</w:t>
      </w:r>
    </w:p>
    <w:p w14:paraId="244BCC3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</w:p>
    <w:p w14:paraId="0AE59A3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(д - е).(100 - 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)</w:t>
      </w:r>
    </w:p>
    <w:p w14:paraId="255A1A15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Уз = -----------------------,</w:t>
      </w:r>
    </w:p>
    <w:p w14:paraId="0CA752E7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100 – е</w:t>
      </w:r>
    </w:p>
    <w:p w14:paraId="0A240F09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где Уз - процент натуральной скидки по зерновой примеси;</w:t>
      </w:r>
    </w:p>
    <w:p w14:paraId="246178B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 - содержание зерновой примеси по приходу, %;</w:t>
      </w:r>
    </w:p>
    <w:p w14:paraId="4A606037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 - содержание зерновой примеси по договору на хранение, %;</w:t>
      </w:r>
    </w:p>
    <w:p w14:paraId="6E57FB1D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- процент натуральной скидки по влажности, %;</w:t>
      </w:r>
    </w:p>
    <w:p w14:paraId="40497F45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EA45E18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Убыль в массе зерна или его увеличение за счет изменения влажности и сорной примеси в весовом выражении (в ц) вычисляется по отношению ко всему количеству зерна по приходу.</w:t>
      </w:r>
    </w:p>
    <w:p w14:paraId="62BAAB5D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E4CF729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Так как отпуск и прием зерна производятся в разное время неодинаковыми по  количеству  и  качеству партиями, то, чтобы получить возможность сопоставить качественные показатели по приходу и расходу, необходимо выводить так называемое </w:t>
      </w:r>
      <w:r w:rsidRPr="0080366E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средневзвешенное качество. </w:t>
      </w:r>
    </w:p>
    <w:p w14:paraId="59B2BAB5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</w:p>
    <w:p w14:paraId="38B1914A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4) Общий вес натуральных скидок по влажности, сорной и зерновой примеси (в килограммах) рассчитывается по формуле:</w:t>
      </w:r>
    </w:p>
    <w:p w14:paraId="0F1F8E11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</w:p>
    <w:p w14:paraId="4899CEE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П . (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Ув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+ Ус + Уз)</w:t>
      </w:r>
    </w:p>
    <w:p w14:paraId="4FA384FA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 = ----------------------,</w:t>
      </w:r>
    </w:p>
    <w:p w14:paraId="4F315DD6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100</w:t>
      </w:r>
    </w:p>
    <w:p w14:paraId="33E9AD9D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</w:t>
      </w:r>
    </w:p>
    <w:p w14:paraId="26B635D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где П - физический вес поступившего зерна;</w:t>
      </w:r>
    </w:p>
    <w:p w14:paraId="373BDF0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</w:p>
    <w:p w14:paraId="0EE807A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5) Зачтенный физический вес = П – У</w:t>
      </w:r>
    </w:p>
    <w:p w14:paraId="767A7206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Натуральные скидки по формулам определяются с точностью до 0,01%.</w:t>
      </w:r>
    </w:p>
    <w:p w14:paraId="527540A5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bookmarkStart w:id="0" w:name="SUB1400"/>
      <w:bookmarkEnd w:id="0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14. Зачтенный физический вес зерна, не подвергавшегося сушке, определяется по формуле:</w:t>
      </w:r>
    </w:p>
    <w:p w14:paraId="773DEC81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                                                                 (в - г)     (д - е)</w:t>
      </w:r>
    </w:p>
    <w:p w14:paraId="1DA706A7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  Зачтенный физический вес = П - П (--------- + ---------)</w:t>
      </w:r>
    </w:p>
    <w:p w14:paraId="2BB6FCD3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                                                                 100 - г     100 – е</w:t>
      </w:r>
    </w:p>
    <w:p w14:paraId="260E016C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случае, если качество поступившего зерна по влажности, сорной и зерновой примеси соответствует или лучше норм, указанных в договоре на хранение, в зерновой расписке проставляется фактическое качество, а зачтенный физический вес будет равен физическому весу.</w:t>
      </w:r>
    </w:p>
    <w:p w14:paraId="02594CC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Нормы естественной убыли зерна и семян в результате механического распыла и перемещении зерна и его дыхания не установлены. При решении   вопроса   о   недостачах рекомендуется пользоваться нормами естественной убыли, %, применяющимися в других отраслях народного хозяйства.</w:t>
      </w:r>
    </w:p>
    <w:p w14:paraId="36E2244A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25"/>
        <w:gridCol w:w="1422"/>
        <w:gridCol w:w="1551"/>
        <w:gridCol w:w="1434"/>
        <w:gridCol w:w="1572"/>
        <w:gridCol w:w="1575"/>
      </w:tblGrid>
      <w:tr w:rsidR="0080366E" w:rsidRPr="0080366E" w14:paraId="561FEAAF" w14:textId="77777777" w:rsidTr="008C0818">
        <w:tc>
          <w:tcPr>
            <w:tcW w:w="1839" w:type="dxa"/>
            <w:vMerge w:val="restart"/>
          </w:tcPr>
          <w:p w14:paraId="1C96E9C1" w14:textId="77777777" w:rsidR="0080366E" w:rsidRPr="0080366E" w:rsidRDefault="0080366E" w:rsidP="0080366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Зерно </w:t>
            </w:r>
          </w:p>
          <w:p w14:paraId="64924470" w14:textId="77777777" w:rsidR="0080366E" w:rsidRPr="0080366E" w:rsidRDefault="0080366E" w:rsidP="0080366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и продукты </w:t>
            </w:r>
          </w:p>
          <w:p w14:paraId="5A5866C9" w14:textId="77777777" w:rsidR="0080366E" w:rsidRPr="0080366E" w:rsidRDefault="0080366E" w:rsidP="0080366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его переработки</w:t>
            </w:r>
          </w:p>
        </w:tc>
        <w:tc>
          <w:tcPr>
            <w:tcW w:w="1488" w:type="dxa"/>
            <w:vMerge w:val="restart"/>
          </w:tcPr>
          <w:p w14:paraId="0C6C0EA8" w14:textId="77777777" w:rsidR="0080366E" w:rsidRPr="0080366E" w:rsidRDefault="0080366E" w:rsidP="0080366E">
            <w:pPr>
              <w:tabs>
                <w:tab w:val="left" w:pos="0"/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Срок хранения </w:t>
            </w:r>
          </w:p>
        </w:tc>
        <w:tc>
          <w:tcPr>
            <w:tcW w:w="3292" w:type="dxa"/>
            <w:gridSpan w:val="2"/>
          </w:tcPr>
          <w:p w14:paraId="287AEA25" w14:textId="77777777" w:rsidR="0080366E" w:rsidRPr="0080366E" w:rsidRDefault="0080366E" w:rsidP="0080366E">
            <w:pPr>
              <w:tabs>
                <w:tab w:val="left" w:pos="-360"/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 складах</w:t>
            </w:r>
          </w:p>
        </w:tc>
        <w:tc>
          <w:tcPr>
            <w:tcW w:w="1633" w:type="dxa"/>
            <w:vMerge w:val="restart"/>
          </w:tcPr>
          <w:p w14:paraId="0E75603E" w14:textId="77777777" w:rsidR="0080366E" w:rsidRPr="0080366E" w:rsidRDefault="0080366E" w:rsidP="0080366E">
            <w:pPr>
              <w:tabs>
                <w:tab w:val="left" w:pos="-360"/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В элеваторах</w:t>
            </w:r>
          </w:p>
        </w:tc>
        <w:tc>
          <w:tcPr>
            <w:tcW w:w="1635" w:type="dxa"/>
            <w:vMerge w:val="restart"/>
          </w:tcPr>
          <w:p w14:paraId="47F9D2FC" w14:textId="77777777" w:rsidR="0080366E" w:rsidRPr="0080366E" w:rsidRDefault="0080366E" w:rsidP="0080366E">
            <w:pPr>
              <w:tabs>
                <w:tab w:val="left" w:pos="0"/>
                <w:tab w:val="left" w:pos="18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площадках</w:t>
            </w:r>
          </w:p>
        </w:tc>
      </w:tr>
      <w:tr w:rsidR="0080366E" w:rsidRPr="0080366E" w14:paraId="36276E25" w14:textId="77777777" w:rsidTr="008C0818">
        <w:tc>
          <w:tcPr>
            <w:tcW w:w="1839" w:type="dxa"/>
            <w:vMerge/>
          </w:tcPr>
          <w:p w14:paraId="217B0CF3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  <w:vMerge/>
          </w:tcPr>
          <w:p w14:paraId="08AC83CC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658" w:type="dxa"/>
          </w:tcPr>
          <w:p w14:paraId="5D48E174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насыпью</w:t>
            </w:r>
          </w:p>
        </w:tc>
        <w:tc>
          <w:tcPr>
            <w:tcW w:w="1634" w:type="dxa"/>
          </w:tcPr>
          <w:p w14:paraId="4FFE0FC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 таре</w:t>
            </w:r>
          </w:p>
        </w:tc>
        <w:tc>
          <w:tcPr>
            <w:tcW w:w="1633" w:type="dxa"/>
            <w:vMerge/>
          </w:tcPr>
          <w:p w14:paraId="60AF5F8A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635" w:type="dxa"/>
            <w:vMerge/>
          </w:tcPr>
          <w:p w14:paraId="42F117B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</w:tr>
      <w:tr w:rsidR="0080366E" w:rsidRPr="0080366E" w14:paraId="70BD5126" w14:textId="77777777" w:rsidTr="008C0818">
        <w:tc>
          <w:tcPr>
            <w:tcW w:w="1839" w:type="dxa"/>
            <w:vMerge w:val="restart"/>
          </w:tcPr>
          <w:p w14:paraId="21B950CB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Пшеница, </w:t>
            </w:r>
          </w:p>
          <w:p w14:paraId="5D5D3CEF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рожь, ячмень, полба</w:t>
            </w:r>
          </w:p>
        </w:tc>
        <w:tc>
          <w:tcPr>
            <w:tcW w:w="1488" w:type="dxa"/>
          </w:tcPr>
          <w:p w14:paraId="5CF777B6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1CB8679F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4" w:type="dxa"/>
          </w:tcPr>
          <w:p w14:paraId="696C04D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0,04</w:t>
            </w:r>
          </w:p>
        </w:tc>
        <w:tc>
          <w:tcPr>
            <w:tcW w:w="1633" w:type="dxa"/>
          </w:tcPr>
          <w:p w14:paraId="7001BFC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0,05</w:t>
            </w:r>
          </w:p>
        </w:tc>
        <w:tc>
          <w:tcPr>
            <w:tcW w:w="1635" w:type="dxa"/>
          </w:tcPr>
          <w:p w14:paraId="0E265CA8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</w:tr>
      <w:tr w:rsidR="0080366E" w:rsidRPr="0080366E" w14:paraId="4B7DD373" w14:textId="77777777" w:rsidTr="008C0818">
        <w:tc>
          <w:tcPr>
            <w:tcW w:w="1839" w:type="dxa"/>
            <w:vMerge/>
          </w:tcPr>
          <w:p w14:paraId="29DF20E2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6FFD3E2A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6146B6B6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4" w:type="dxa"/>
          </w:tcPr>
          <w:p w14:paraId="70DC3BD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0,06</w:t>
            </w:r>
          </w:p>
        </w:tc>
        <w:tc>
          <w:tcPr>
            <w:tcW w:w="1633" w:type="dxa"/>
          </w:tcPr>
          <w:p w14:paraId="4BF1354C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5" w:type="dxa"/>
          </w:tcPr>
          <w:p w14:paraId="7F967E7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0,16</w:t>
            </w:r>
          </w:p>
        </w:tc>
      </w:tr>
      <w:tr w:rsidR="0080366E" w:rsidRPr="0080366E" w14:paraId="7F85D30E" w14:textId="77777777" w:rsidTr="008C0818">
        <w:tc>
          <w:tcPr>
            <w:tcW w:w="1839" w:type="dxa"/>
            <w:vMerge/>
          </w:tcPr>
          <w:p w14:paraId="3525BC51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03B64B97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037EA35F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4" w:type="dxa"/>
          </w:tcPr>
          <w:p w14:paraId="2C4E19E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3" w:type="dxa"/>
          </w:tcPr>
          <w:p w14:paraId="4B438037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5" w:type="dxa"/>
          </w:tcPr>
          <w:p w14:paraId="779A8FA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304C9A98" w14:textId="77777777" w:rsidTr="008C0818">
        <w:tc>
          <w:tcPr>
            <w:tcW w:w="1839" w:type="dxa"/>
            <w:vMerge w:val="restart"/>
          </w:tcPr>
          <w:p w14:paraId="4BFEB4C0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Овес </w:t>
            </w:r>
          </w:p>
        </w:tc>
        <w:tc>
          <w:tcPr>
            <w:tcW w:w="1488" w:type="dxa"/>
          </w:tcPr>
          <w:p w14:paraId="0568FC8D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27AD55B0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4" w:type="dxa"/>
          </w:tcPr>
          <w:p w14:paraId="3FBCF7B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0,05</w:t>
            </w:r>
          </w:p>
        </w:tc>
        <w:tc>
          <w:tcPr>
            <w:tcW w:w="1633" w:type="dxa"/>
          </w:tcPr>
          <w:p w14:paraId="4F77D27D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0,06</w:t>
            </w:r>
          </w:p>
        </w:tc>
        <w:tc>
          <w:tcPr>
            <w:tcW w:w="1635" w:type="dxa"/>
          </w:tcPr>
          <w:p w14:paraId="42D2E94A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0,15</w:t>
            </w:r>
          </w:p>
        </w:tc>
      </w:tr>
      <w:tr w:rsidR="0080366E" w:rsidRPr="0080366E" w14:paraId="7EEA5487" w14:textId="77777777" w:rsidTr="008C0818">
        <w:tc>
          <w:tcPr>
            <w:tcW w:w="1839" w:type="dxa"/>
            <w:vMerge/>
          </w:tcPr>
          <w:p w14:paraId="05D3837A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1E679306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06800D66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0,13</w:t>
            </w:r>
          </w:p>
        </w:tc>
        <w:tc>
          <w:tcPr>
            <w:tcW w:w="1634" w:type="dxa"/>
          </w:tcPr>
          <w:p w14:paraId="798EA8B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3" w:type="dxa"/>
          </w:tcPr>
          <w:p w14:paraId="70EB6A3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5" w:type="dxa"/>
          </w:tcPr>
          <w:p w14:paraId="1255C16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0,20</w:t>
            </w:r>
          </w:p>
        </w:tc>
      </w:tr>
      <w:tr w:rsidR="0080366E" w:rsidRPr="0080366E" w14:paraId="7C86DF6C" w14:textId="77777777" w:rsidTr="008C0818">
        <w:tc>
          <w:tcPr>
            <w:tcW w:w="1839" w:type="dxa"/>
            <w:vMerge/>
          </w:tcPr>
          <w:p w14:paraId="7EB9A863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337DED27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00FFCF82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0,17</w:t>
            </w:r>
          </w:p>
        </w:tc>
        <w:tc>
          <w:tcPr>
            <w:tcW w:w="1634" w:type="dxa"/>
          </w:tcPr>
          <w:p w14:paraId="70C855A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3" w:type="dxa"/>
          </w:tcPr>
          <w:p w14:paraId="508A3CE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5" w:type="dxa"/>
          </w:tcPr>
          <w:p w14:paraId="624E9A6B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0B136662" w14:textId="77777777" w:rsidTr="008C0818">
        <w:tc>
          <w:tcPr>
            <w:tcW w:w="1839" w:type="dxa"/>
            <w:vMerge w:val="restart"/>
          </w:tcPr>
          <w:p w14:paraId="5D36294B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Гречиха и </w:t>
            </w:r>
          </w:p>
          <w:p w14:paraId="01DB1437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рис необрушенный</w:t>
            </w:r>
          </w:p>
        </w:tc>
        <w:tc>
          <w:tcPr>
            <w:tcW w:w="1488" w:type="dxa"/>
          </w:tcPr>
          <w:p w14:paraId="4CA34005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2DDBE8F2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4" w:type="dxa"/>
          </w:tcPr>
          <w:p w14:paraId="6884505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0,05</w:t>
            </w:r>
          </w:p>
        </w:tc>
        <w:tc>
          <w:tcPr>
            <w:tcW w:w="1633" w:type="dxa"/>
          </w:tcPr>
          <w:p w14:paraId="370A53C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0,06</w:t>
            </w:r>
          </w:p>
        </w:tc>
        <w:tc>
          <w:tcPr>
            <w:tcW w:w="1635" w:type="dxa"/>
          </w:tcPr>
          <w:p w14:paraId="223CA1A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7245F87D" w14:textId="77777777" w:rsidTr="008C0818">
        <w:tc>
          <w:tcPr>
            <w:tcW w:w="1839" w:type="dxa"/>
            <w:vMerge/>
          </w:tcPr>
          <w:p w14:paraId="024B6CBC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22972571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1B841BEC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0,11</w:t>
            </w:r>
          </w:p>
        </w:tc>
        <w:tc>
          <w:tcPr>
            <w:tcW w:w="1634" w:type="dxa"/>
          </w:tcPr>
          <w:p w14:paraId="362FFC3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3" w:type="dxa"/>
          </w:tcPr>
          <w:p w14:paraId="69EC58EB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5" w:type="dxa"/>
          </w:tcPr>
          <w:p w14:paraId="2B1C286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09D47562" w14:textId="77777777" w:rsidTr="008C0818">
        <w:tc>
          <w:tcPr>
            <w:tcW w:w="1839" w:type="dxa"/>
            <w:vMerge/>
          </w:tcPr>
          <w:p w14:paraId="015AB8CB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106FEE15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310D6729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0,15</w:t>
            </w:r>
          </w:p>
        </w:tc>
        <w:tc>
          <w:tcPr>
            <w:tcW w:w="1634" w:type="dxa"/>
          </w:tcPr>
          <w:p w14:paraId="6A3B527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3" w:type="dxa"/>
          </w:tcPr>
          <w:p w14:paraId="00D79B2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5" w:type="dxa"/>
          </w:tcPr>
          <w:p w14:paraId="6A66EE64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77700D45" w14:textId="77777777" w:rsidTr="008C0818">
        <w:tc>
          <w:tcPr>
            <w:tcW w:w="1839" w:type="dxa"/>
            <w:vMerge w:val="restart"/>
          </w:tcPr>
          <w:p w14:paraId="36A7E3A1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Просо и сорго</w:t>
            </w:r>
          </w:p>
        </w:tc>
        <w:tc>
          <w:tcPr>
            <w:tcW w:w="1488" w:type="dxa"/>
          </w:tcPr>
          <w:p w14:paraId="61D465B6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2C4EE93C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0,11</w:t>
            </w:r>
          </w:p>
        </w:tc>
        <w:tc>
          <w:tcPr>
            <w:tcW w:w="1634" w:type="dxa"/>
          </w:tcPr>
          <w:p w14:paraId="6A566EC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0,06</w:t>
            </w:r>
          </w:p>
        </w:tc>
        <w:tc>
          <w:tcPr>
            <w:tcW w:w="1633" w:type="dxa"/>
          </w:tcPr>
          <w:p w14:paraId="10E482D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5" w:type="dxa"/>
          </w:tcPr>
          <w:p w14:paraId="297B3A15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0,14</w:t>
            </w:r>
          </w:p>
        </w:tc>
      </w:tr>
      <w:tr w:rsidR="0080366E" w:rsidRPr="0080366E" w14:paraId="54E4565E" w14:textId="77777777" w:rsidTr="008C0818">
        <w:tc>
          <w:tcPr>
            <w:tcW w:w="1839" w:type="dxa"/>
            <w:vMerge/>
          </w:tcPr>
          <w:p w14:paraId="20BA0183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1AD8B25E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063F8756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0,15</w:t>
            </w:r>
          </w:p>
        </w:tc>
        <w:tc>
          <w:tcPr>
            <w:tcW w:w="1634" w:type="dxa"/>
          </w:tcPr>
          <w:p w14:paraId="4E3790C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3" w:type="dxa"/>
          </w:tcPr>
          <w:p w14:paraId="44BA3EB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5" w:type="dxa"/>
          </w:tcPr>
          <w:p w14:paraId="3805E30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0,19</w:t>
            </w:r>
          </w:p>
        </w:tc>
      </w:tr>
      <w:tr w:rsidR="0080366E" w:rsidRPr="0080366E" w14:paraId="0E716793" w14:textId="77777777" w:rsidTr="008C0818">
        <w:tc>
          <w:tcPr>
            <w:tcW w:w="1839" w:type="dxa"/>
            <w:vMerge/>
          </w:tcPr>
          <w:p w14:paraId="56D23C86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5A68BB7E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7EEDB04E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0,19</w:t>
            </w:r>
          </w:p>
        </w:tc>
        <w:tc>
          <w:tcPr>
            <w:tcW w:w="1634" w:type="dxa"/>
          </w:tcPr>
          <w:p w14:paraId="7F9190E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3" w:type="dxa"/>
          </w:tcPr>
          <w:p w14:paraId="0E6FDAFD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0,14</w:t>
            </w:r>
          </w:p>
        </w:tc>
        <w:tc>
          <w:tcPr>
            <w:tcW w:w="1635" w:type="dxa"/>
          </w:tcPr>
          <w:p w14:paraId="7430C7E4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38037636" w14:textId="77777777" w:rsidTr="008C0818">
        <w:tc>
          <w:tcPr>
            <w:tcW w:w="1839" w:type="dxa"/>
            <w:vMerge w:val="restart"/>
          </w:tcPr>
          <w:p w14:paraId="2F9F1BB0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Кукуруза (зерно)</w:t>
            </w:r>
          </w:p>
        </w:tc>
        <w:tc>
          <w:tcPr>
            <w:tcW w:w="1488" w:type="dxa"/>
          </w:tcPr>
          <w:p w14:paraId="05F60C01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4B372667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0,13</w:t>
            </w:r>
          </w:p>
        </w:tc>
        <w:tc>
          <w:tcPr>
            <w:tcW w:w="1634" w:type="dxa"/>
          </w:tcPr>
          <w:p w14:paraId="1DC9256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3" w:type="dxa"/>
          </w:tcPr>
          <w:p w14:paraId="48AD5835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5" w:type="dxa"/>
          </w:tcPr>
          <w:p w14:paraId="3D1DB708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0,18</w:t>
            </w:r>
          </w:p>
        </w:tc>
      </w:tr>
      <w:tr w:rsidR="0080366E" w:rsidRPr="0080366E" w14:paraId="6D5D80BB" w14:textId="77777777" w:rsidTr="008C0818">
        <w:tc>
          <w:tcPr>
            <w:tcW w:w="1839" w:type="dxa"/>
            <w:vMerge/>
          </w:tcPr>
          <w:p w14:paraId="77DADA51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21F65A6D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02F7CAF6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0,17</w:t>
            </w:r>
          </w:p>
        </w:tc>
        <w:tc>
          <w:tcPr>
            <w:tcW w:w="1634" w:type="dxa"/>
          </w:tcPr>
          <w:p w14:paraId="7731FE2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3" w:type="dxa"/>
          </w:tcPr>
          <w:p w14:paraId="53F0269D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5" w:type="dxa"/>
          </w:tcPr>
          <w:p w14:paraId="3F063CF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0,22</w:t>
            </w:r>
          </w:p>
        </w:tc>
      </w:tr>
      <w:tr w:rsidR="0080366E" w:rsidRPr="0080366E" w14:paraId="60FA4432" w14:textId="77777777" w:rsidTr="008C0818">
        <w:tc>
          <w:tcPr>
            <w:tcW w:w="1839" w:type="dxa"/>
            <w:vMerge/>
          </w:tcPr>
          <w:p w14:paraId="37207E32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74960C2B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3B5DBCD1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0,21</w:t>
            </w:r>
          </w:p>
        </w:tc>
        <w:tc>
          <w:tcPr>
            <w:tcW w:w="1634" w:type="dxa"/>
          </w:tcPr>
          <w:p w14:paraId="162166A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0,13</w:t>
            </w:r>
          </w:p>
        </w:tc>
        <w:tc>
          <w:tcPr>
            <w:tcW w:w="1633" w:type="dxa"/>
          </w:tcPr>
          <w:p w14:paraId="1A6D095D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0,16</w:t>
            </w:r>
          </w:p>
        </w:tc>
        <w:tc>
          <w:tcPr>
            <w:tcW w:w="1635" w:type="dxa"/>
          </w:tcPr>
          <w:p w14:paraId="640CFAB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10F2DF91" w14:textId="77777777" w:rsidTr="008C0818">
        <w:tc>
          <w:tcPr>
            <w:tcW w:w="1839" w:type="dxa"/>
            <w:vMerge w:val="restart"/>
          </w:tcPr>
          <w:p w14:paraId="7C172194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Кукуруза (початки)</w:t>
            </w:r>
          </w:p>
        </w:tc>
        <w:tc>
          <w:tcPr>
            <w:tcW w:w="1488" w:type="dxa"/>
          </w:tcPr>
          <w:p w14:paraId="1E702ECB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50BFD752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0,25</w:t>
            </w:r>
          </w:p>
        </w:tc>
        <w:tc>
          <w:tcPr>
            <w:tcW w:w="1634" w:type="dxa"/>
          </w:tcPr>
          <w:p w14:paraId="6AB439C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3" w:type="dxa"/>
          </w:tcPr>
          <w:p w14:paraId="1F18A09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0ED4B365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0,45</w:t>
            </w:r>
          </w:p>
        </w:tc>
      </w:tr>
      <w:tr w:rsidR="0080366E" w:rsidRPr="0080366E" w14:paraId="0A92347A" w14:textId="77777777" w:rsidTr="008C0818">
        <w:tc>
          <w:tcPr>
            <w:tcW w:w="1839" w:type="dxa"/>
            <w:vMerge/>
          </w:tcPr>
          <w:p w14:paraId="50778827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14AF2F24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1FB02BEE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0,30</w:t>
            </w:r>
          </w:p>
        </w:tc>
        <w:tc>
          <w:tcPr>
            <w:tcW w:w="1634" w:type="dxa"/>
          </w:tcPr>
          <w:p w14:paraId="4492179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3" w:type="dxa"/>
          </w:tcPr>
          <w:p w14:paraId="33A0A6D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352C9663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0,55</w:t>
            </w:r>
          </w:p>
        </w:tc>
      </w:tr>
      <w:tr w:rsidR="0080366E" w:rsidRPr="0080366E" w14:paraId="51839F76" w14:textId="77777777" w:rsidTr="008C0818">
        <w:tc>
          <w:tcPr>
            <w:tcW w:w="1839" w:type="dxa"/>
            <w:vMerge/>
          </w:tcPr>
          <w:p w14:paraId="25F3DE00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179869E3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4D22F2AB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0,45</w:t>
            </w:r>
          </w:p>
        </w:tc>
        <w:tc>
          <w:tcPr>
            <w:tcW w:w="1634" w:type="dxa"/>
          </w:tcPr>
          <w:p w14:paraId="50C475B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3" w:type="dxa"/>
          </w:tcPr>
          <w:p w14:paraId="1BE4E764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378DAF1C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0,70</w:t>
            </w:r>
          </w:p>
        </w:tc>
      </w:tr>
      <w:tr w:rsidR="0080366E" w:rsidRPr="0080366E" w14:paraId="66AC3330" w14:textId="77777777" w:rsidTr="008C0818">
        <w:tc>
          <w:tcPr>
            <w:tcW w:w="1839" w:type="dxa"/>
            <w:vMerge w:val="restart"/>
          </w:tcPr>
          <w:p w14:paraId="418946FC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Горох, чечевица, бобы, фасоль</w:t>
            </w:r>
          </w:p>
        </w:tc>
        <w:tc>
          <w:tcPr>
            <w:tcW w:w="1488" w:type="dxa"/>
          </w:tcPr>
          <w:p w14:paraId="4A751893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093C8FE1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4" w:type="dxa"/>
          </w:tcPr>
          <w:p w14:paraId="7368615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0,04</w:t>
            </w:r>
          </w:p>
        </w:tc>
        <w:tc>
          <w:tcPr>
            <w:tcW w:w="1633" w:type="dxa"/>
          </w:tcPr>
          <w:p w14:paraId="066BF039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0,05</w:t>
            </w:r>
          </w:p>
        </w:tc>
        <w:tc>
          <w:tcPr>
            <w:tcW w:w="1635" w:type="dxa"/>
          </w:tcPr>
          <w:p w14:paraId="75EB807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775FEDB2" w14:textId="77777777" w:rsidTr="008C0818">
        <w:tc>
          <w:tcPr>
            <w:tcW w:w="1839" w:type="dxa"/>
            <w:vMerge/>
          </w:tcPr>
          <w:p w14:paraId="7734B03F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3B5A4BBC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1218460A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0,09</w:t>
            </w:r>
          </w:p>
        </w:tc>
        <w:tc>
          <w:tcPr>
            <w:tcW w:w="1634" w:type="dxa"/>
          </w:tcPr>
          <w:p w14:paraId="48439FD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0,06</w:t>
            </w:r>
          </w:p>
        </w:tc>
        <w:tc>
          <w:tcPr>
            <w:tcW w:w="1633" w:type="dxa"/>
          </w:tcPr>
          <w:p w14:paraId="6557A30A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5" w:type="dxa"/>
          </w:tcPr>
          <w:p w14:paraId="6E16AFB7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7646772A" w14:textId="77777777" w:rsidTr="008C0818">
        <w:tc>
          <w:tcPr>
            <w:tcW w:w="1839" w:type="dxa"/>
            <w:vMerge/>
          </w:tcPr>
          <w:p w14:paraId="362ECD5C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3C891A77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72C90B1D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4" w:type="dxa"/>
          </w:tcPr>
          <w:p w14:paraId="25BC471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0,08</w:t>
            </w:r>
          </w:p>
        </w:tc>
        <w:tc>
          <w:tcPr>
            <w:tcW w:w="1633" w:type="dxa"/>
          </w:tcPr>
          <w:p w14:paraId="43009C1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5" w:type="dxa"/>
          </w:tcPr>
          <w:p w14:paraId="0972056A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0E23316E" w14:textId="77777777" w:rsidTr="008C0818">
        <w:tc>
          <w:tcPr>
            <w:tcW w:w="1839" w:type="dxa"/>
            <w:vMerge w:val="restart"/>
          </w:tcPr>
          <w:p w14:paraId="0856874A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Подсолнечное семя</w:t>
            </w:r>
          </w:p>
        </w:tc>
        <w:tc>
          <w:tcPr>
            <w:tcW w:w="1488" w:type="dxa"/>
          </w:tcPr>
          <w:p w14:paraId="7A90CD43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201F8A10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0,20</w:t>
            </w:r>
          </w:p>
        </w:tc>
        <w:tc>
          <w:tcPr>
            <w:tcW w:w="1634" w:type="dxa"/>
          </w:tcPr>
          <w:p w14:paraId="7500521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0,12</w:t>
            </w:r>
          </w:p>
        </w:tc>
        <w:tc>
          <w:tcPr>
            <w:tcW w:w="1633" w:type="dxa"/>
          </w:tcPr>
          <w:p w14:paraId="2859303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0,14</w:t>
            </w:r>
          </w:p>
        </w:tc>
        <w:tc>
          <w:tcPr>
            <w:tcW w:w="1635" w:type="dxa"/>
          </w:tcPr>
          <w:p w14:paraId="009C7AE4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0,24</w:t>
            </w:r>
          </w:p>
        </w:tc>
      </w:tr>
      <w:tr w:rsidR="0080366E" w:rsidRPr="0080366E" w14:paraId="599431AD" w14:textId="77777777" w:rsidTr="008C0818">
        <w:tc>
          <w:tcPr>
            <w:tcW w:w="1839" w:type="dxa"/>
            <w:vMerge/>
          </w:tcPr>
          <w:p w14:paraId="772C1011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70714FFA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46160C5A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0,25</w:t>
            </w:r>
          </w:p>
        </w:tc>
        <w:tc>
          <w:tcPr>
            <w:tcW w:w="1634" w:type="dxa"/>
          </w:tcPr>
          <w:p w14:paraId="56E4AD2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0,15</w:t>
            </w:r>
          </w:p>
        </w:tc>
        <w:tc>
          <w:tcPr>
            <w:tcW w:w="1633" w:type="dxa"/>
          </w:tcPr>
          <w:p w14:paraId="1DD30CC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0,18</w:t>
            </w:r>
          </w:p>
        </w:tc>
        <w:tc>
          <w:tcPr>
            <w:tcW w:w="1635" w:type="dxa"/>
          </w:tcPr>
          <w:p w14:paraId="449D1750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0,30</w:t>
            </w:r>
          </w:p>
        </w:tc>
      </w:tr>
      <w:tr w:rsidR="0080366E" w:rsidRPr="0080366E" w14:paraId="7FCF8795" w14:textId="77777777" w:rsidTr="008C0818">
        <w:tc>
          <w:tcPr>
            <w:tcW w:w="1839" w:type="dxa"/>
            <w:vMerge/>
          </w:tcPr>
          <w:p w14:paraId="25429CFB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078D0894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488EBC81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0,30</w:t>
            </w:r>
          </w:p>
        </w:tc>
        <w:tc>
          <w:tcPr>
            <w:tcW w:w="1634" w:type="dxa"/>
          </w:tcPr>
          <w:p w14:paraId="26E2772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0,20</w:t>
            </w:r>
          </w:p>
        </w:tc>
        <w:tc>
          <w:tcPr>
            <w:tcW w:w="1633" w:type="dxa"/>
          </w:tcPr>
          <w:p w14:paraId="59030324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0,23</w:t>
            </w:r>
          </w:p>
        </w:tc>
        <w:tc>
          <w:tcPr>
            <w:tcW w:w="1635" w:type="dxa"/>
          </w:tcPr>
          <w:p w14:paraId="639C5757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</w:tr>
      <w:tr w:rsidR="0080366E" w:rsidRPr="0080366E" w14:paraId="250BC3DC" w14:textId="77777777" w:rsidTr="008C0818">
        <w:tc>
          <w:tcPr>
            <w:tcW w:w="1839" w:type="dxa"/>
            <w:vMerge w:val="restart"/>
          </w:tcPr>
          <w:p w14:paraId="57915D4F" w14:textId="77777777" w:rsidR="0080366E" w:rsidRPr="0080366E" w:rsidRDefault="0080366E" w:rsidP="0080366E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мука</w:t>
            </w:r>
          </w:p>
        </w:tc>
        <w:tc>
          <w:tcPr>
            <w:tcW w:w="1488" w:type="dxa"/>
          </w:tcPr>
          <w:p w14:paraId="7EB5750A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 м</w:t>
              </w:r>
            </w:smartTag>
          </w:p>
        </w:tc>
        <w:tc>
          <w:tcPr>
            <w:tcW w:w="1658" w:type="dxa"/>
          </w:tcPr>
          <w:p w14:paraId="1257FC91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4" w:type="dxa"/>
          </w:tcPr>
          <w:p w14:paraId="54810AE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0,05</w:t>
            </w:r>
          </w:p>
        </w:tc>
        <w:tc>
          <w:tcPr>
            <w:tcW w:w="1633" w:type="dxa"/>
          </w:tcPr>
          <w:p w14:paraId="758D5ED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4B7D6801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6168E205" w14:textId="77777777" w:rsidTr="008C0818">
        <w:tc>
          <w:tcPr>
            <w:tcW w:w="1839" w:type="dxa"/>
            <w:vMerge/>
          </w:tcPr>
          <w:p w14:paraId="4F658C10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05BB240C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6 м</w:t>
              </w:r>
            </w:smartTag>
          </w:p>
        </w:tc>
        <w:tc>
          <w:tcPr>
            <w:tcW w:w="1658" w:type="dxa"/>
          </w:tcPr>
          <w:p w14:paraId="776298DA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4" w:type="dxa"/>
          </w:tcPr>
          <w:p w14:paraId="1C8EE1C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0,07</w:t>
            </w:r>
          </w:p>
        </w:tc>
        <w:tc>
          <w:tcPr>
            <w:tcW w:w="1633" w:type="dxa"/>
          </w:tcPr>
          <w:p w14:paraId="307754A6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6CF72C3C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  <w:tr w:rsidR="0080366E" w:rsidRPr="0080366E" w14:paraId="677B985E" w14:textId="77777777" w:rsidTr="008C0818">
        <w:tc>
          <w:tcPr>
            <w:tcW w:w="1839" w:type="dxa"/>
            <w:vMerge/>
          </w:tcPr>
          <w:p w14:paraId="0FB3CD22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488" w:type="dxa"/>
          </w:tcPr>
          <w:p w14:paraId="7FD159BB" w14:textId="77777777" w:rsidR="0080366E" w:rsidRPr="0080366E" w:rsidRDefault="0080366E" w:rsidP="0080366E">
            <w:pPr>
              <w:tabs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0366E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1 г</w:t>
              </w:r>
            </w:smartTag>
          </w:p>
        </w:tc>
        <w:tc>
          <w:tcPr>
            <w:tcW w:w="1658" w:type="dxa"/>
          </w:tcPr>
          <w:p w14:paraId="1D6C469C" w14:textId="77777777" w:rsidR="0080366E" w:rsidRPr="0080366E" w:rsidRDefault="0080366E" w:rsidP="0080366E">
            <w:pPr>
              <w:tabs>
                <w:tab w:val="left" w:pos="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4" w:type="dxa"/>
          </w:tcPr>
          <w:p w14:paraId="5DDD82E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0,10</w:t>
            </w:r>
          </w:p>
        </w:tc>
        <w:tc>
          <w:tcPr>
            <w:tcW w:w="1633" w:type="dxa"/>
          </w:tcPr>
          <w:p w14:paraId="15F37C30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1635" w:type="dxa"/>
          </w:tcPr>
          <w:p w14:paraId="38EFED9E" w14:textId="77777777" w:rsidR="0080366E" w:rsidRPr="0080366E" w:rsidRDefault="0080366E" w:rsidP="0080366E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</w:tr>
    </w:tbl>
    <w:p w14:paraId="0B91436A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ED3F73F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Величина этих норм зависит от вида зерна или продукции, среднего срока хранения, типа хранилища и способа хранения.</w:t>
      </w:r>
    </w:p>
    <w:p w14:paraId="04C11F81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Сроком хранения  называется время, прошедшее между начальной датой приемки и последней датой отпуска партии.</w:t>
      </w:r>
    </w:p>
    <w:p w14:paraId="7FE255C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Обычно зерно и семена поступают на склад неодновременно и расходуются частями, что вызывает необходимость определения среднего срока хранения.</w:t>
      </w:r>
    </w:p>
    <w:p w14:paraId="2900A84E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Показатели влажности, сорной и зерновой примеси записываются в книге количественно-качественного учета с точностью до 0,1%.</w:t>
      </w:r>
    </w:p>
    <w:p w14:paraId="19456E10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bookmarkStart w:id="1" w:name="SUB4400"/>
      <w:bookmarkEnd w:id="1"/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Центнеро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-проценты рассчитываются умножением массы партии зерна на ее влажность, сорную и зерновую примесь и проставляются в целых единицах. Доли менее 0,5 отбрасываются, а 0,5 и более принимаются за единицу.</w:t>
      </w:r>
    </w:p>
    <w:p w14:paraId="179C185B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Центнеро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-проценты исчисляются в целях определения средневзвешенного качества по влажности, сорной и зерновой примеси за определенный период времени путем деления суммы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центнеро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-процентов на массу зерна и указываются с точностью до 0,01%.</w:t>
      </w:r>
    </w:p>
    <w:p w14:paraId="5A5F2BE8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bookmarkStart w:id="2" w:name="SUB4500"/>
      <w:bookmarkEnd w:id="2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Итоги по приходу и расходу,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центнеро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-процентам должны выводиться ежедневно и за месяц. Остаток выводится путем суммирования предыдущего остатка с приходом и вычитания из него расхода. Остаток выводится ежедневно, если в течение дня были приходные или расходные операции</w:t>
      </w:r>
    </w:p>
    <w:p w14:paraId="10243CC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Средний срок хранения данной партии зерна (в днях) определяется делением суммы ежедневных остатков на количество по приходу данной партии. Чтобы выразить средний срок хранения в месяцах, среднее количество дней хранения делят на 30.</w:t>
      </w:r>
    </w:p>
    <w:p w14:paraId="593B4094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При среднем сроке хранения партии зерна до трех месяцев нормы убыли меняются из расчета фактического количества дней ранения, а при хранении от трех месяцев до одного года—из расчета фактического числа месяцев хранения. При хранении зерна более одного года за каждый последующий год хранения норма естественной убыли изменяется в размере 0,04% с пересчетом на фактическое число месяцев хранения.</w:t>
      </w:r>
    </w:p>
    <w:p w14:paraId="51295BC2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Для вычисления нормы убыли при среднем сроке хранения партии зерна продолжительностью до трех месяцев применяется формула 3,</w:t>
      </w:r>
    </w:p>
    <w:p w14:paraId="3AB21431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ru-RU" w:eastAsia="zh-CN"/>
          </w:rPr>
          <m:t>x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ru-RU" w:eastAsia="zh-CN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  <m:t>а*б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  <m:t>90</m:t>
            </m:r>
          </m:den>
        </m:f>
      </m:oMath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                                     (3)</w:t>
      </w:r>
    </w:p>
    <w:p w14:paraId="5CBD7929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Где, Х- искомая норма, а- норма убыли при хранении до 3-х мес. включительно, б -среднее количество дней хранения</w:t>
      </w:r>
    </w:p>
    <w:p w14:paraId="6BDE002B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t>При среднем сроке хранения партии зерна свыше 3-х мес. норму убыли вычисляют по формуле 4</w:t>
      </w:r>
    </w:p>
    <w:p w14:paraId="3EB96F80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ru-RU" w:eastAsia="zh-CN"/>
          </w:rPr>
          <m:t>x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ru-RU" w:eastAsia="zh-CN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  <m:t>б*в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zh-CN"/>
              </w:rPr>
              <m:t>г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ru-RU" w:eastAsia="zh-CN"/>
          </w:rPr>
          <m:t>+а</m:t>
        </m:r>
      </m:oMath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                                           (4)</w:t>
      </w:r>
    </w:p>
    <w:p w14:paraId="6AF76155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t xml:space="preserve">Где, х- искомая норма, а-норма убыли за предыдущий срок хранения;  б-разница наивысшей нормы для данного промежуточного срока хранения  и предыдущей нормы убыли; в-различия между средним сроком хранения данной партии и сроком хранения для  предыдущей нормы;  г-число месяцев хранения (разница между нормами убыли), (б). </w:t>
      </w:r>
    </w:p>
    <w:p w14:paraId="2F5DDFEF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Нормы естественной убыли при хранении зерна применяются к общему количеству, числящемуся в расходе и остатке при перевозке. </w:t>
      </w:r>
    </w:p>
    <w:p w14:paraId="3F649696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Пример 1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Определить размер убыли зерна в массе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изөза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изменения влажности за период от закладки на и хранение  и в конце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хранения,если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 конце хранения, если  в склад оно было заложено с влажностью 15,6%,а отпущено на посев  с влажностью 14,2 %. </w:t>
      </w:r>
    </w:p>
    <w:p w14:paraId="10F1CC44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Пример 2.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Хозяйство  заложило в склад на хранение 5000ц зерна пшеницы с влажностью 15 %. В конце хранения по данным анализа влажность партии составила 14,3%.Определить на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скольно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тонн уменьшилась масса зерна за период хранения.</w:t>
      </w:r>
    </w:p>
    <w:p w14:paraId="27360307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Пример 3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Хозяйство  заложило на хранение 7200 ц фуражного зерна  ячменя с влажностью 15,2 % и сорной примесью 6,3%.После очистки  влажность  зерна составила 14,6%, а содержание в зерне сорной примеси снизилось  до 2 %. Определить на сколько центнеров уменьшилось масса партии зерна. </w:t>
      </w:r>
    </w:p>
    <w:p w14:paraId="5E1EF178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Таблица 1 Количественно-качественный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  <w:t xml:space="preserve"> показатели зерна ячменя по приходу и расходу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5"/>
        <w:gridCol w:w="1225"/>
        <w:gridCol w:w="1294"/>
        <w:gridCol w:w="1285"/>
        <w:gridCol w:w="988"/>
        <w:gridCol w:w="1225"/>
        <w:gridCol w:w="1294"/>
        <w:gridCol w:w="1285"/>
      </w:tblGrid>
      <w:tr w:rsidR="0080366E" w:rsidRPr="0080366E" w14:paraId="02E43DF1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225ED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Дата </w:t>
            </w:r>
            <w:proofErr w:type="spellStart"/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поступ-ления</w:t>
            </w:r>
            <w:proofErr w:type="spellEnd"/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зерна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9D143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Проход в центнерах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1CEE4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Влажность зерна %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EDD60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Сорная примесь,%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38F29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Дата отпуска зерна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C00E4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Расход  в центнерах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EFCDA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Влажность зерна %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B2153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Сорная примесь,%</w:t>
            </w:r>
          </w:p>
        </w:tc>
      </w:tr>
      <w:tr w:rsidR="0080366E" w:rsidRPr="0080366E" w14:paraId="294D49F0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28F60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74571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3D322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14,7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BA174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1,3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1CD81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17.01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99B7A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920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27535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15,2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B509F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</w:tr>
      <w:tr w:rsidR="0080366E" w:rsidRPr="0080366E" w14:paraId="23268009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1A4EE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18.09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52088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2300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1CF7C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14,9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599E7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1,5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216F5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25.01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B9E96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3AD04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15,6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54394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</w:tr>
      <w:tr w:rsidR="0080366E" w:rsidRPr="0080366E" w14:paraId="703754E0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0A9CE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26.09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33312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F06A3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15,3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7DF2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1,9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A7C75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4.02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96F99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910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F3184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14,7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F6917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1,7</w:t>
            </w:r>
          </w:p>
        </w:tc>
      </w:tr>
      <w:tr w:rsidR="0080366E" w:rsidRPr="0080366E" w14:paraId="75EA5D20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BFFCA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10.10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4B6BA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4700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6DC43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15,5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0DC7C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2,0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B4FE8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95122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E53F5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15,1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BC1E7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</w:tr>
      <w:tr w:rsidR="0080366E" w:rsidRPr="0080366E" w14:paraId="27692B8E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038BE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1B4A1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F5B25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C77B9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DDFED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20.02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87536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970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977E9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15,0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DF6D1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</w:tr>
      <w:tr w:rsidR="0080366E" w:rsidRPr="0080366E" w14:paraId="1C48F081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B8A76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FAD27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68F3F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64820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DC457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24.03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60DB2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780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C4AF4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14,4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85FD0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1,9</w:t>
            </w:r>
          </w:p>
        </w:tc>
      </w:tr>
      <w:tr w:rsidR="0080366E" w:rsidRPr="0080366E" w14:paraId="6DA688E5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3F3B1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CB8E7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26522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29E4C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3B6F7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8.04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2F8CF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870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3F685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14,2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92F3F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1,4</w:t>
            </w:r>
          </w:p>
        </w:tc>
      </w:tr>
      <w:tr w:rsidR="0080366E" w:rsidRPr="0080366E" w14:paraId="3CE357C1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DEB98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80E92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7E61D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7BCCD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6F4C1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22.04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C720B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950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3DF65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14,1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1FBEB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1,4</w:t>
            </w:r>
          </w:p>
        </w:tc>
      </w:tr>
      <w:tr w:rsidR="0080366E" w:rsidRPr="0080366E" w14:paraId="6320CCE9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AA5D9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D4E82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DA337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F4871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F0302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5.05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75744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930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FBD0A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14,0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800A8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1,3</w:t>
            </w:r>
          </w:p>
        </w:tc>
      </w:tr>
      <w:tr w:rsidR="0080366E" w:rsidRPr="0080366E" w14:paraId="1FAD8A99" w14:textId="77777777" w:rsidTr="008C0818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61E7D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077A0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10100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E1E38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E231E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A0EA1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4174A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8590 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24437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3E0E0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5FAAD7D0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3826244C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перевешивании 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оставщегося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в складе остаток его на момент ревизии составил 1430 центнеров.</w:t>
      </w:r>
    </w:p>
    <w:p w14:paraId="2A4B5A5E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Сложив количество  отпущенного зерна с его остатком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комисия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определила недостаток зерна в размере ;</w:t>
      </w:r>
    </w:p>
    <w:p w14:paraId="27D68B10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8590 ц – 1430 =10020 ц</w:t>
      </w:r>
    </w:p>
    <w:p w14:paraId="6CA1A027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 xml:space="preserve">10100ц – 10020= 80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ц.Для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того чтобы  узнать  размер  убыли в массе зерна за период от закладки до ревизии за счет изменения влажности  и сорной примеси  следует провести следующие расчеты:</w:t>
      </w:r>
    </w:p>
    <w:p w14:paraId="0F89F2FB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1.Вывести средневзвешенное количество  зерна по влажности по приходу 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888"/>
        <w:gridCol w:w="2940"/>
        <w:gridCol w:w="1914"/>
        <w:gridCol w:w="1915"/>
      </w:tblGrid>
      <w:tr w:rsidR="0080366E" w:rsidRPr="0080366E" w14:paraId="3204B14F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3B2F9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9CCA3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0628C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560AE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ECAF1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22050</w:t>
            </w:r>
          </w:p>
        </w:tc>
      </w:tr>
      <w:tr w:rsidR="0080366E" w:rsidRPr="0080366E" w14:paraId="0B2445D3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12FBE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2300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562BA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D566A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CF1AD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45503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34270</w:t>
            </w:r>
          </w:p>
        </w:tc>
      </w:tr>
      <w:tr w:rsidR="0080366E" w:rsidRPr="0080366E" w14:paraId="031B9952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97675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63B36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E6E8A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787E9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9DA04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24480</w:t>
            </w:r>
          </w:p>
        </w:tc>
      </w:tr>
      <w:tr w:rsidR="0080366E" w:rsidRPr="0080366E" w14:paraId="00766203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D58F1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4700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E051D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AF4FD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15,5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9786B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17BB3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72850</w:t>
            </w:r>
          </w:p>
        </w:tc>
      </w:tr>
      <w:tr w:rsidR="0080366E" w:rsidRPr="0080366E" w14:paraId="163FBDC1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9ABA9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10100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F456B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AEBFE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06026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97D7D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153650%</w:t>
            </w:r>
          </w:p>
        </w:tc>
      </w:tr>
    </w:tbl>
    <w:p w14:paraId="265F5182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zh-CN"/>
        </w:rPr>
        <w:t>153650ц%</w:t>
      </w:r>
    </w:p>
    <w:p w14:paraId="31C6C224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10100   = 15,21%</w:t>
      </w:r>
    </w:p>
    <w:p w14:paraId="3112B7B8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2.вывести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средневвешенное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качество зерна по влажности по расходу 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80366E" w:rsidRPr="0080366E" w14:paraId="51B104B9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1EE31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920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FB9E2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EE6CF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15,2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D65DA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38C0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13984 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ц%</w:t>
            </w:r>
          </w:p>
        </w:tc>
      </w:tr>
      <w:tr w:rsidR="0080366E" w:rsidRPr="0080366E" w14:paraId="5F8E9C29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0F0EE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BBFB7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AA5FD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15,6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2AA42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E7395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14994 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ц%</w:t>
            </w:r>
          </w:p>
        </w:tc>
      </w:tr>
      <w:tr w:rsidR="0080366E" w:rsidRPr="0080366E" w14:paraId="5EE35C01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09B28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910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12B28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576B4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BAC62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51883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13377 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ц%</w:t>
            </w:r>
          </w:p>
        </w:tc>
      </w:tr>
      <w:tr w:rsidR="0080366E" w:rsidRPr="0080366E" w14:paraId="7FA69CD3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4D6AD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091AE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5973A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15,1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B754F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436C8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19328</w:t>
            </w:r>
          </w:p>
        </w:tc>
      </w:tr>
      <w:tr w:rsidR="0080366E" w:rsidRPr="0080366E" w14:paraId="6524B286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DB568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93F12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9668A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39136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AA164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14550</w:t>
            </w:r>
          </w:p>
        </w:tc>
      </w:tr>
      <w:tr w:rsidR="0080366E" w:rsidRPr="0080366E" w14:paraId="668B3381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E1A2A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780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29068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EC558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9A699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D0E91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11232</w:t>
            </w:r>
          </w:p>
        </w:tc>
      </w:tr>
      <w:tr w:rsidR="0080366E" w:rsidRPr="0080366E" w14:paraId="39137ED3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43CA6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870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B7E85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5A450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14,2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16E01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9F447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12354</w:t>
            </w:r>
          </w:p>
        </w:tc>
      </w:tr>
      <w:tr w:rsidR="0080366E" w:rsidRPr="0080366E" w14:paraId="3B6DDDEF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F5317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950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770FF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BAAD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14,1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C560C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1EA35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13395</w:t>
            </w:r>
          </w:p>
        </w:tc>
      </w:tr>
      <w:tr w:rsidR="0080366E" w:rsidRPr="0080366E" w14:paraId="7AC3B97F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E7E7A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930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AFA71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AB30D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7DB8F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2CD3B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13020</w:t>
            </w:r>
          </w:p>
        </w:tc>
      </w:tr>
      <w:tr w:rsidR="0080366E" w:rsidRPr="0080366E" w14:paraId="57CB1184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B0340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C99464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4E869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8EF70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A8622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126234 </w:t>
            </w: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ц%</w:t>
            </w:r>
          </w:p>
        </w:tc>
      </w:tr>
    </w:tbl>
    <w:p w14:paraId="246BE593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zh-CN"/>
        </w:rPr>
        <w:t xml:space="preserve">126234 </w:t>
      </w:r>
      <w:r w:rsidRPr="0080366E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zh-CN"/>
        </w:rPr>
        <w:t>ц%=14,7%</w:t>
      </w:r>
    </w:p>
    <w:p w14:paraId="5A52EC1A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8590</w:t>
      </w:r>
    </w:p>
    <w:p w14:paraId="3A388806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3.Расчитать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вредневзвешенное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качество зерна  по сорной </w:t>
      </w:r>
      <w:proofErr w:type="spellStart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прмеси</w:t>
      </w:r>
      <w:proofErr w:type="spellEnd"/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по приходу: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888"/>
        <w:gridCol w:w="2940"/>
        <w:gridCol w:w="1914"/>
        <w:gridCol w:w="1915"/>
      </w:tblGrid>
      <w:tr w:rsidR="0080366E" w:rsidRPr="0080366E" w14:paraId="3436FCA2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C71B3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6B8F9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70EE7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7A590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B621A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1950</w:t>
            </w:r>
          </w:p>
        </w:tc>
      </w:tr>
      <w:tr w:rsidR="0080366E" w:rsidRPr="0080366E" w14:paraId="143879B2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86A65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2300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A77EF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BEA82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1,5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4541D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FAFFE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3450</w:t>
            </w:r>
          </w:p>
        </w:tc>
      </w:tr>
      <w:tr w:rsidR="0080366E" w:rsidRPr="0080366E" w14:paraId="618848F6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A1524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DEDCA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C4424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301D99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EC551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3040</w:t>
            </w:r>
          </w:p>
        </w:tc>
      </w:tr>
      <w:tr w:rsidR="0080366E" w:rsidRPr="0080366E" w14:paraId="0104BBA8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63F2C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4700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65042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5DE3F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FEC49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C76F4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9400</w:t>
            </w:r>
          </w:p>
        </w:tc>
      </w:tr>
      <w:tr w:rsidR="0080366E" w:rsidRPr="0080366E" w14:paraId="0F65BF00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9FCCB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10100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7E24A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52317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417DC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81F37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17840%</w:t>
            </w:r>
          </w:p>
        </w:tc>
      </w:tr>
    </w:tbl>
    <w:p w14:paraId="4D5D2144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17840/10100=1,77%</w:t>
      </w:r>
    </w:p>
    <w:p w14:paraId="08D2055F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4.Рассчитать средневзвешенное качество зерна по сорной примеси по расходу: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1914"/>
      </w:tblGrid>
      <w:tr w:rsidR="0080366E" w:rsidRPr="0080366E" w14:paraId="6C59B014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24D4E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920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09192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17E36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7CFE7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3B708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1656</w:t>
            </w:r>
          </w:p>
        </w:tc>
      </w:tr>
      <w:tr w:rsidR="0080366E" w:rsidRPr="0080366E" w14:paraId="08C04437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C4EDF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EA22E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4AC42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53CEC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30949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1764</w:t>
            </w:r>
          </w:p>
        </w:tc>
      </w:tr>
      <w:tr w:rsidR="0080366E" w:rsidRPr="0080366E" w14:paraId="30238348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0594A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910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25682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192F3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35B17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E6039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1547</w:t>
            </w:r>
          </w:p>
        </w:tc>
      </w:tr>
      <w:tr w:rsidR="0080366E" w:rsidRPr="0080366E" w14:paraId="77B6F544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701E1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3E8C3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96784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91AC4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8C557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2304</w:t>
            </w:r>
          </w:p>
        </w:tc>
      </w:tr>
      <w:tr w:rsidR="0080366E" w:rsidRPr="0080366E" w14:paraId="65B1FAE5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EC1F6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7D62E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47D90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5E130C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0D98F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1746</w:t>
            </w:r>
          </w:p>
        </w:tc>
      </w:tr>
      <w:tr w:rsidR="0080366E" w:rsidRPr="0080366E" w14:paraId="3308DCB8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F301B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780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97056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B82F5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FD0967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5E845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1482</w:t>
            </w:r>
          </w:p>
        </w:tc>
      </w:tr>
      <w:tr w:rsidR="0080366E" w:rsidRPr="0080366E" w14:paraId="4C830CF8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085F2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870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363820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13F3D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7FA07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3B784D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1218</w:t>
            </w:r>
          </w:p>
        </w:tc>
      </w:tr>
      <w:tr w:rsidR="0080366E" w:rsidRPr="0080366E" w14:paraId="3DD682EE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956E9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950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C18C26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2A6518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753B03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65AE2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1330</w:t>
            </w:r>
          </w:p>
        </w:tc>
      </w:tr>
      <w:tr w:rsidR="0080366E" w:rsidRPr="0080366E" w14:paraId="5F02C014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69B4D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930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4C31F1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24B21B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D1A18E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2FA61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1206</w:t>
            </w:r>
          </w:p>
        </w:tc>
      </w:tr>
      <w:tr w:rsidR="0080366E" w:rsidRPr="0080366E" w14:paraId="437AB581" w14:textId="77777777" w:rsidTr="008C0818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8F9A4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1F706A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285052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9E545F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Ʃ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17A0A5" w14:textId="77777777" w:rsidR="0080366E" w:rsidRPr="0080366E" w:rsidRDefault="0080366E" w:rsidP="00803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8036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14253</w:t>
            </w:r>
          </w:p>
        </w:tc>
      </w:tr>
    </w:tbl>
    <w:p w14:paraId="5591EE5A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14253</w:t>
      </w: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ц%/8590ц=1,66%</w:t>
      </w:r>
    </w:p>
    <w:p w14:paraId="5A71E064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5DBA332B" w14:textId="77777777" w:rsidR="0080366E" w:rsidRPr="0080366E" w:rsidRDefault="0080366E" w:rsidP="008036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 Как происходят изменения в массе и в качестве зерна и продуктов его переработки? </w:t>
      </w:r>
    </w:p>
    <w:p w14:paraId="4B49E677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В каких случаях списание зерна за счет снижения сорной примеси не допускается?</w:t>
      </w:r>
    </w:p>
    <w:p w14:paraId="6D1B4802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 Как вычисляется убыль в массе зерна или его увеличение за счет изменения влажности и сорной примеси ?</w:t>
      </w:r>
    </w:p>
    <w:p w14:paraId="4AA65A54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4 Для чего нужен показатель средневзвешенное качество зерна и как его определяют?</w:t>
      </w:r>
    </w:p>
    <w:p w14:paraId="6AE42E0B" w14:textId="77777777" w:rsidR="0080366E" w:rsidRPr="0080366E" w:rsidRDefault="0080366E" w:rsidP="0080366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5 От чего зависят нормы естественной убыли зерна и продуктов его переработки?</w:t>
      </w:r>
    </w:p>
    <w:p w14:paraId="4EC73A8E" w14:textId="77777777" w:rsidR="0080366E" w:rsidRPr="0080366E" w:rsidRDefault="0080366E" w:rsidP="0080366E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6 Как определяют средний срок хранения зернопродуктов? </w:t>
      </w:r>
    </w:p>
    <w:p w14:paraId="7815A00A" w14:textId="6B238BC7" w:rsidR="0080366E" w:rsidRPr="0080366E" w:rsidRDefault="0080366E" w:rsidP="003D2668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80366E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 </w:t>
      </w:r>
      <w:bookmarkStart w:id="3" w:name="_Hlk182086235"/>
    </w:p>
    <w:bookmarkEnd w:id="3"/>
    <w:p w14:paraId="60D552DC" w14:textId="77777777" w:rsidR="003A23E5" w:rsidRPr="0080366E" w:rsidRDefault="003A23E5">
      <w:pPr>
        <w:rPr>
          <w:lang w:val="ru-RU"/>
        </w:rPr>
      </w:pPr>
    </w:p>
    <w:sectPr w:rsidR="003A23E5" w:rsidRPr="00803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C16F388"/>
    <w:lvl w:ilvl="0">
      <w:numFmt w:val="bullet"/>
      <w:lvlText w:val="*"/>
      <w:lvlJc w:val="left"/>
    </w:lvl>
  </w:abstractNum>
  <w:abstractNum w:abstractNumId="1" w15:restartNumberingAfterBreak="0">
    <w:nsid w:val="01C4795D"/>
    <w:multiLevelType w:val="hybridMultilevel"/>
    <w:tmpl w:val="C3E2542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676AD"/>
    <w:multiLevelType w:val="hybridMultilevel"/>
    <w:tmpl w:val="CA5A950A"/>
    <w:lvl w:ilvl="0" w:tplc="B9382160">
      <w:start w:val="1"/>
      <w:numFmt w:val="decimal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8236269"/>
    <w:multiLevelType w:val="hybridMultilevel"/>
    <w:tmpl w:val="214C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31460"/>
    <w:multiLevelType w:val="hybridMultilevel"/>
    <w:tmpl w:val="2FF641EA"/>
    <w:lvl w:ilvl="0" w:tplc="1B68E3D0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 w15:restartNumberingAfterBreak="0">
    <w:nsid w:val="13723FBB"/>
    <w:multiLevelType w:val="hybridMultilevel"/>
    <w:tmpl w:val="3C12E50C"/>
    <w:lvl w:ilvl="0" w:tplc="5E94BBE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725720"/>
    <w:multiLevelType w:val="hybridMultilevel"/>
    <w:tmpl w:val="0C962560"/>
    <w:lvl w:ilvl="0" w:tplc="2BBE62BA">
      <w:start w:val="6"/>
      <w:numFmt w:val="decimal"/>
      <w:lvlText w:val="%1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7" w15:restartNumberingAfterBreak="0">
    <w:nsid w:val="2EC75569"/>
    <w:multiLevelType w:val="hybridMultilevel"/>
    <w:tmpl w:val="0838ABDE"/>
    <w:lvl w:ilvl="0" w:tplc="F9329148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CAA114C"/>
    <w:multiLevelType w:val="hybridMultilevel"/>
    <w:tmpl w:val="D65617CE"/>
    <w:lvl w:ilvl="0" w:tplc="C804F09A">
      <w:start w:val="1"/>
      <w:numFmt w:val="decimal"/>
      <w:lvlText w:val="%1"/>
      <w:lvlJc w:val="left"/>
      <w:pPr>
        <w:tabs>
          <w:tab w:val="num" w:pos="0"/>
        </w:tabs>
        <w:ind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478B7319"/>
    <w:multiLevelType w:val="hybridMultilevel"/>
    <w:tmpl w:val="C2AA8432"/>
    <w:lvl w:ilvl="0" w:tplc="023C202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850B20"/>
    <w:multiLevelType w:val="hybridMultilevel"/>
    <w:tmpl w:val="522CE4CC"/>
    <w:lvl w:ilvl="0" w:tplc="7E2A9164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1" w15:restartNumberingAfterBreak="0">
    <w:nsid w:val="4EF26671"/>
    <w:multiLevelType w:val="hybridMultilevel"/>
    <w:tmpl w:val="214C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95C18"/>
    <w:multiLevelType w:val="hybridMultilevel"/>
    <w:tmpl w:val="08CE39DA"/>
    <w:lvl w:ilvl="0" w:tplc="7F742DB6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E011B07"/>
    <w:multiLevelType w:val="hybridMultilevel"/>
    <w:tmpl w:val="2E8AC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81477F"/>
    <w:multiLevelType w:val="hybridMultilevel"/>
    <w:tmpl w:val="11B8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D36F4D"/>
    <w:multiLevelType w:val="hybridMultilevel"/>
    <w:tmpl w:val="E1CE473C"/>
    <w:lvl w:ilvl="0" w:tplc="AF3E7182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6" w15:restartNumberingAfterBreak="0">
    <w:nsid w:val="70BF2D14"/>
    <w:multiLevelType w:val="hybridMultilevel"/>
    <w:tmpl w:val="695EC460"/>
    <w:lvl w:ilvl="0" w:tplc="280814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744675E9"/>
    <w:multiLevelType w:val="hybridMultilevel"/>
    <w:tmpl w:val="786C4040"/>
    <w:lvl w:ilvl="0" w:tplc="5E94BBEC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6631427"/>
    <w:multiLevelType w:val="hybridMultilevel"/>
    <w:tmpl w:val="470C2DE2"/>
    <w:lvl w:ilvl="0" w:tplc="44D29CA8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9" w15:restartNumberingAfterBreak="0">
    <w:nsid w:val="7AB1236A"/>
    <w:multiLevelType w:val="hybridMultilevel"/>
    <w:tmpl w:val="C642714A"/>
    <w:lvl w:ilvl="0" w:tplc="BEC401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B5D75"/>
    <w:multiLevelType w:val="hybridMultilevel"/>
    <w:tmpl w:val="14AA0F7C"/>
    <w:lvl w:ilvl="0" w:tplc="5E94BBEC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5"/>
  </w:num>
  <w:num w:numId="6">
    <w:abstractNumId w:val="10"/>
  </w:num>
  <w:num w:numId="7">
    <w:abstractNumId w:val="6"/>
  </w:num>
  <w:num w:numId="8">
    <w:abstractNumId w:val="12"/>
  </w:num>
  <w:num w:numId="9">
    <w:abstractNumId w:val="8"/>
  </w:num>
  <w:num w:numId="10">
    <w:abstractNumId w:val="2"/>
  </w:num>
  <w:num w:numId="1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9"/>
  </w:num>
  <w:num w:numId="14">
    <w:abstractNumId w:val="20"/>
  </w:num>
  <w:num w:numId="15">
    <w:abstractNumId w:val="17"/>
  </w:num>
  <w:num w:numId="16">
    <w:abstractNumId w:val="5"/>
  </w:num>
  <w:num w:numId="17">
    <w:abstractNumId w:val="3"/>
  </w:num>
  <w:num w:numId="18">
    <w:abstractNumId w:val="11"/>
  </w:num>
  <w:num w:numId="19">
    <w:abstractNumId w:val="1"/>
  </w:num>
  <w:num w:numId="2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6E"/>
    <w:rsid w:val="003A23E5"/>
    <w:rsid w:val="003D2668"/>
    <w:rsid w:val="0080366E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5A25C7"/>
  <w15:chartTrackingRefBased/>
  <w15:docId w15:val="{C7A36FCD-7375-43F1-8AD7-C92535C1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366E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66E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366E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80366E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  <w:lang w:val="ru-RU" w:eastAsia="zh-CN"/>
    </w:rPr>
  </w:style>
  <w:style w:type="numbering" w:customStyle="1" w:styleId="11">
    <w:name w:val="Нет списка1"/>
    <w:next w:val="a2"/>
    <w:uiPriority w:val="99"/>
    <w:semiHidden/>
    <w:unhideWhenUsed/>
    <w:rsid w:val="0080366E"/>
  </w:style>
  <w:style w:type="table" w:customStyle="1" w:styleId="12">
    <w:name w:val="Сетка таблицы1"/>
    <w:basedOn w:val="a1"/>
    <w:next w:val="a3"/>
    <w:uiPriority w:val="59"/>
    <w:rsid w:val="0080366E"/>
    <w:pPr>
      <w:spacing w:after="0" w:line="240" w:lineRule="auto"/>
    </w:pPr>
    <w:rPr>
      <w:rFonts w:eastAsia="Times New Roman"/>
      <w:lang w:val="ru-RU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rsid w:val="00803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8036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rsid w:val="0080366E"/>
    <w:rPr>
      <w:rFonts w:cs="Times New Roman"/>
    </w:rPr>
  </w:style>
  <w:style w:type="paragraph" w:styleId="a7">
    <w:name w:val="header"/>
    <w:basedOn w:val="a"/>
    <w:link w:val="a8"/>
    <w:rsid w:val="00803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Верхний колонтитул Знак"/>
    <w:basedOn w:val="a0"/>
    <w:link w:val="a7"/>
    <w:rsid w:val="008036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"/>
    <w:basedOn w:val="a"/>
    <w:link w:val="aa"/>
    <w:rsid w:val="008036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8036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Body Text 2"/>
    <w:basedOn w:val="a"/>
    <w:link w:val="20"/>
    <w:rsid w:val="0080366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80366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Balloon Text"/>
    <w:basedOn w:val="a"/>
    <w:link w:val="ac"/>
    <w:rsid w:val="0080366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c">
    <w:name w:val="Текст выноски Знак"/>
    <w:basedOn w:val="a0"/>
    <w:link w:val="ab"/>
    <w:rsid w:val="0080366E"/>
    <w:rPr>
      <w:rFonts w:ascii="Tahoma" w:eastAsia="Times New Roman" w:hAnsi="Tahoma" w:cs="Times New Roman"/>
      <w:sz w:val="16"/>
      <w:szCs w:val="16"/>
      <w:lang w:val="ru-RU" w:eastAsia="ru-RU"/>
    </w:rPr>
  </w:style>
  <w:style w:type="paragraph" w:customStyle="1" w:styleId="13">
    <w:name w:val="Абзац списка1"/>
    <w:basedOn w:val="a"/>
    <w:rsid w:val="00803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Hyperlink"/>
    <w:rsid w:val="0080366E"/>
    <w:rPr>
      <w:rFonts w:cs="Times New Roman"/>
      <w:color w:val="0000FF"/>
      <w:u w:val="single"/>
    </w:rPr>
  </w:style>
  <w:style w:type="character" w:styleId="ae">
    <w:name w:val="FollowedHyperlink"/>
    <w:rsid w:val="0080366E"/>
    <w:rPr>
      <w:rFonts w:cs="Times New Roman"/>
      <w:color w:val="800080"/>
      <w:u w:val="single"/>
    </w:rPr>
  </w:style>
  <w:style w:type="paragraph" w:customStyle="1" w:styleId="Style1">
    <w:name w:val="Style1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80366E"/>
    <w:pPr>
      <w:widowControl w:val="0"/>
      <w:autoSpaceDE w:val="0"/>
      <w:autoSpaceDN w:val="0"/>
      <w:adjustRightInd w:val="0"/>
      <w:spacing w:after="0" w:line="213" w:lineRule="exact"/>
      <w:ind w:firstLine="322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80366E"/>
    <w:pPr>
      <w:widowControl w:val="0"/>
      <w:autoSpaceDE w:val="0"/>
      <w:autoSpaceDN w:val="0"/>
      <w:adjustRightInd w:val="0"/>
      <w:spacing w:after="0" w:line="214" w:lineRule="exact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80366E"/>
    <w:pPr>
      <w:widowControl w:val="0"/>
      <w:autoSpaceDE w:val="0"/>
      <w:autoSpaceDN w:val="0"/>
      <w:adjustRightInd w:val="0"/>
      <w:spacing w:after="0" w:line="170" w:lineRule="exact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80366E"/>
    <w:pPr>
      <w:widowControl w:val="0"/>
      <w:autoSpaceDE w:val="0"/>
      <w:autoSpaceDN w:val="0"/>
      <w:adjustRightInd w:val="0"/>
      <w:spacing w:after="0" w:line="211" w:lineRule="exact"/>
      <w:ind w:firstLine="283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80366E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80366E"/>
    <w:pPr>
      <w:widowControl w:val="0"/>
      <w:autoSpaceDE w:val="0"/>
      <w:autoSpaceDN w:val="0"/>
      <w:adjustRightInd w:val="0"/>
      <w:spacing w:after="0" w:line="235" w:lineRule="exact"/>
      <w:ind w:firstLine="264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78">
    <w:name w:val="Font Style78"/>
    <w:rsid w:val="0080366E"/>
    <w:rPr>
      <w:rFonts w:ascii="Times New Roman" w:hAnsi="Times New Roman" w:cs="Times New Roman"/>
      <w:w w:val="150"/>
      <w:sz w:val="40"/>
      <w:szCs w:val="40"/>
    </w:rPr>
  </w:style>
  <w:style w:type="character" w:customStyle="1" w:styleId="FontStyle79">
    <w:name w:val="Font Style79"/>
    <w:rsid w:val="0080366E"/>
    <w:rPr>
      <w:rFonts w:ascii="Times New Roman" w:hAnsi="Times New Roman" w:cs="Times New Roman"/>
      <w:sz w:val="20"/>
      <w:szCs w:val="20"/>
    </w:rPr>
  </w:style>
  <w:style w:type="character" w:customStyle="1" w:styleId="FontStyle80">
    <w:name w:val="Font Style80"/>
    <w:rsid w:val="0080366E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83">
    <w:name w:val="Font Style83"/>
    <w:rsid w:val="0080366E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93">
    <w:name w:val="Font Style93"/>
    <w:rsid w:val="0080366E"/>
    <w:rPr>
      <w:rFonts w:ascii="Times New Roman" w:hAnsi="Times New Roman" w:cs="Times New Roman"/>
      <w:sz w:val="16"/>
      <w:szCs w:val="16"/>
    </w:rPr>
  </w:style>
  <w:style w:type="character" w:customStyle="1" w:styleId="FontStyle94">
    <w:name w:val="Font Style94"/>
    <w:rsid w:val="0080366E"/>
    <w:rPr>
      <w:rFonts w:ascii="Calibri" w:hAnsi="Calibri" w:cs="Calibri"/>
      <w:b/>
      <w:bCs/>
      <w:sz w:val="18"/>
      <w:szCs w:val="18"/>
    </w:rPr>
  </w:style>
  <w:style w:type="character" w:customStyle="1" w:styleId="FontStyle106">
    <w:name w:val="Font Style106"/>
    <w:rsid w:val="008036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13">
    <w:name w:val="Font Style113"/>
    <w:rsid w:val="0080366E"/>
    <w:rPr>
      <w:rFonts w:ascii="Times New Roman" w:hAnsi="Times New Roman" w:cs="Times New Roman"/>
      <w:sz w:val="16"/>
      <w:szCs w:val="16"/>
    </w:rPr>
  </w:style>
  <w:style w:type="character" w:customStyle="1" w:styleId="FontStyle116">
    <w:name w:val="Font Style116"/>
    <w:rsid w:val="0080366E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17">
    <w:name w:val="Font Style117"/>
    <w:rsid w:val="0080366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1">
    <w:name w:val="Font Style121"/>
    <w:rsid w:val="0080366E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123">
    <w:name w:val="Font Style123"/>
    <w:rsid w:val="0080366E"/>
    <w:rPr>
      <w:rFonts w:ascii="Calibri" w:hAnsi="Calibri" w:cs="Calibri"/>
      <w:b/>
      <w:bCs/>
      <w:spacing w:val="50"/>
      <w:sz w:val="16"/>
      <w:szCs w:val="16"/>
    </w:rPr>
  </w:style>
  <w:style w:type="character" w:customStyle="1" w:styleId="FontStyle81">
    <w:name w:val="Font Style81"/>
    <w:rsid w:val="0080366E"/>
    <w:rPr>
      <w:rFonts w:ascii="Times New Roman" w:hAnsi="Times New Roman" w:cs="Times New Roman"/>
      <w:sz w:val="26"/>
      <w:szCs w:val="26"/>
    </w:rPr>
  </w:style>
  <w:style w:type="character" w:customStyle="1" w:styleId="FontStyle82">
    <w:name w:val="Font Style82"/>
    <w:rsid w:val="0080366E"/>
    <w:rPr>
      <w:rFonts w:ascii="Impact" w:hAnsi="Impact" w:cs="Impact"/>
      <w:smallCaps/>
      <w:sz w:val="16"/>
      <w:szCs w:val="16"/>
    </w:rPr>
  </w:style>
  <w:style w:type="paragraph" w:customStyle="1" w:styleId="Style20">
    <w:name w:val="Style20"/>
    <w:basedOn w:val="a"/>
    <w:rsid w:val="0080366E"/>
    <w:pPr>
      <w:widowControl w:val="0"/>
      <w:autoSpaceDE w:val="0"/>
      <w:autoSpaceDN w:val="0"/>
      <w:adjustRightInd w:val="0"/>
      <w:spacing w:after="0" w:line="217" w:lineRule="exact"/>
      <w:ind w:firstLine="86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84">
    <w:name w:val="Font Style84"/>
    <w:rsid w:val="0080366E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rsid w:val="0080366E"/>
    <w:rPr>
      <w:rFonts w:ascii="Trebuchet MS" w:hAnsi="Trebuchet MS" w:cs="Trebuchet MS"/>
      <w:spacing w:val="-30"/>
      <w:sz w:val="26"/>
      <w:szCs w:val="26"/>
    </w:rPr>
  </w:style>
  <w:style w:type="character" w:customStyle="1" w:styleId="FontStyle92">
    <w:name w:val="Font Style92"/>
    <w:rsid w:val="0080366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80366E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80366E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86">
    <w:name w:val="Font Style86"/>
    <w:rsid w:val="0080366E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87">
    <w:name w:val="Font Style87"/>
    <w:rsid w:val="0080366E"/>
    <w:rPr>
      <w:rFonts w:ascii="Franklin Gothic Medium Cond" w:hAnsi="Franklin Gothic Medium Cond" w:cs="Franklin Gothic Medium Cond"/>
      <w:spacing w:val="-10"/>
      <w:sz w:val="16"/>
      <w:szCs w:val="16"/>
    </w:rPr>
  </w:style>
  <w:style w:type="character" w:customStyle="1" w:styleId="FontStyle88">
    <w:name w:val="Font Style88"/>
    <w:rsid w:val="0080366E"/>
    <w:rPr>
      <w:rFonts w:ascii="Calibri" w:hAnsi="Calibri" w:cs="Calibri"/>
      <w:spacing w:val="-10"/>
      <w:sz w:val="20"/>
      <w:szCs w:val="20"/>
    </w:rPr>
  </w:style>
  <w:style w:type="character" w:customStyle="1" w:styleId="FontStyle89">
    <w:name w:val="Font Style89"/>
    <w:rsid w:val="0080366E"/>
    <w:rPr>
      <w:rFonts w:ascii="Times New Roman" w:hAnsi="Times New Roman" w:cs="Times New Roman"/>
      <w:sz w:val="20"/>
      <w:szCs w:val="20"/>
    </w:rPr>
  </w:style>
  <w:style w:type="character" w:customStyle="1" w:styleId="FontStyle100">
    <w:name w:val="Font Style100"/>
    <w:rsid w:val="0080366E"/>
    <w:rPr>
      <w:rFonts w:ascii="Calibri" w:hAnsi="Calibri" w:cs="Calibri"/>
      <w:b/>
      <w:bCs/>
      <w:sz w:val="22"/>
      <w:szCs w:val="22"/>
    </w:rPr>
  </w:style>
  <w:style w:type="paragraph" w:customStyle="1" w:styleId="Style41">
    <w:name w:val="Style41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91">
    <w:name w:val="Font Style91"/>
    <w:rsid w:val="0080366E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5">
    <w:name w:val="Style35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44">
    <w:name w:val="Style44"/>
    <w:basedOn w:val="a"/>
    <w:rsid w:val="0080366E"/>
    <w:pPr>
      <w:widowControl w:val="0"/>
      <w:autoSpaceDE w:val="0"/>
      <w:autoSpaceDN w:val="0"/>
      <w:adjustRightInd w:val="0"/>
      <w:spacing w:after="0" w:line="211" w:lineRule="exact"/>
      <w:ind w:firstLine="307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101">
    <w:name w:val="Font Style101"/>
    <w:rsid w:val="0080366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4">
    <w:name w:val="Style34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96">
    <w:name w:val="Font Style96"/>
    <w:rsid w:val="0080366E"/>
    <w:rPr>
      <w:rFonts w:ascii="Cambria" w:hAnsi="Cambria" w:cs="Cambria"/>
      <w:sz w:val="16"/>
      <w:szCs w:val="16"/>
    </w:rPr>
  </w:style>
  <w:style w:type="paragraph" w:customStyle="1" w:styleId="Style58">
    <w:name w:val="Style58"/>
    <w:basedOn w:val="a"/>
    <w:rsid w:val="0080366E"/>
    <w:pPr>
      <w:widowControl w:val="0"/>
      <w:autoSpaceDE w:val="0"/>
      <w:autoSpaceDN w:val="0"/>
      <w:adjustRightInd w:val="0"/>
      <w:spacing w:after="0" w:line="171" w:lineRule="exact"/>
      <w:ind w:firstLine="427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46">
    <w:name w:val="Style46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64">
    <w:name w:val="Style64"/>
    <w:basedOn w:val="a"/>
    <w:rsid w:val="0080366E"/>
    <w:pPr>
      <w:widowControl w:val="0"/>
      <w:autoSpaceDE w:val="0"/>
      <w:autoSpaceDN w:val="0"/>
      <w:adjustRightInd w:val="0"/>
      <w:spacing w:after="0" w:line="173" w:lineRule="exact"/>
      <w:ind w:firstLine="240"/>
      <w:jc w:val="both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80366E"/>
    <w:pPr>
      <w:widowControl w:val="0"/>
      <w:autoSpaceDE w:val="0"/>
      <w:autoSpaceDN w:val="0"/>
      <w:adjustRightInd w:val="0"/>
      <w:spacing w:after="0" w:line="259" w:lineRule="exact"/>
      <w:ind w:hanging="125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73">
    <w:name w:val="Style73"/>
    <w:basedOn w:val="a"/>
    <w:rsid w:val="0080366E"/>
    <w:pPr>
      <w:widowControl w:val="0"/>
      <w:autoSpaceDE w:val="0"/>
      <w:autoSpaceDN w:val="0"/>
      <w:adjustRightInd w:val="0"/>
      <w:spacing w:after="0" w:line="149" w:lineRule="exact"/>
      <w:ind w:hanging="782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74">
    <w:name w:val="Style74"/>
    <w:basedOn w:val="a"/>
    <w:rsid w:val="0080366E"/>
    <w:pPr>
      <w:widowControl w:val="0"/>
      <w:autoSpaceDE w:val="0"/>
      <w:autoSpaceDN w:val="0"/>
      <w:adjustRightInd w:val="0"/>
      <w:spacing w:after="0" w:line="171" w:lineRule="exact"/>
      <w:jc w:val="right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75">
    <w:name w:val="Style75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97">
    <w:name w:val="Font Style97"/>
    <w:rsid w:val="0080366E"/>
    <w:rPr>
      <w:rFonts w:ascii="Times New Roman" w:hAnsi="Times New Roman" w:cs="Times New Roman"/>
      <w:sz w:val="14"/>
      <w:szCs w:val="14"/>
    </w:rPr>
  </w:style>
  <w:style w:type="character" w:customStyle="1" w:styleId="FontStyle98">
    <w:name w:val="Font Style98"/>
    <w:rsid w:val="0080366E"/>
    <w:rPr>
      <w:rFonts w:ascii="Times New Roman" w:hAnsi="Times New Roman" w:cs="Times New Roman"/>
      <w:sz w:val="18"/>
      <w:szCs w:val="18"/>
    </w:rPr>
  </w:style>
  <w:style w:type="character" w:customStyle="1" w:styleId="FontStyle99">
    <w:name w:val="Font Style99"/>
    <w:rsid w:val="0080366E"/>
    <w:rPr>
      <w:rFonts w:ascii="Calibri" w:hAnsi="Calibri" w:cs="Calibri"/>
      <w:spacing w:val="-10"/>
      <w:sz w:val="18"/>
      <w:szCs w:val="18"/>
    </w:rPr>
  </w:style>
  <w:style w:type="character" w:customStyle="1" w:styleId="FontStyle124">
    <w:name w:val="Font Style124"/>
    <w:rsid w:val="0080366E"/>
    <w:rPr>
      <w:rFonts w:ascii="Times New Roman" w:hAnsi="Times New Roman" w:cs="Times New Roman"/>
      <w:i/>
      <w:iCs/>
      <w:spacing w:val="-10"/>
      <w:sz w:val="14"/>
      <w:szCs w:val="14"/>
    </w:rPr>
  </w:style>
  <w:style w:type="paragraph" w:customStyle="1" w:styleId="Style59">
    <w:name w:val="Style59"/>
    <w:basedOn w:val="a"/>
    <w:rsid w:val="0080366E"/>
    <w:pPr>
      <w:widowControl w:val="0"/>
      <w:autoSpaceDE w:val="0"/>
      <w:autoSpaceDN w:val="0"/>
      <w:adjustRightInd w:val="0"/>
      <w:spacing w:after="0" w:line="211" w:lineRule="exact"/>
      <w:ind w:hanging="1080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80366E"/>
    <w:pPr>
      <w:widowControl w:val="0"/>
      <w:autoSpaceDE w:val="0"/>
      <w:autoSpaceDN w:val="0"/>
      <w:adjustRightInd w:val="0"/>
      <w:spacing w:after="0" w:line="130" w:lineRule="exact"/>
      <w:jc w:val="center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45">
    <w:name w:val="Style45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48">
    <w:name w:val="Style48"/>
    <w:basedOn w:val="a"/>
    <w:rsid w:val="0080366E"/>
    <w:pPr>
      <w:widowControl w:val="0"/>
      <w:autoSpaceDE w:val="0"/>
      <w:autoSpaceDN w:val="0"/>
      <w:adjustRightInd w:val="0"/>
      <w:spacing w:after="0" w:line="173" w:lineRule="exact"/>
      <w:ind w:hanging="120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Style61">
    <w:name w:val="Style61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FontStyle119">
    <w:name w:val="Font Style119"/>
    <w:rsid w:val="0080366E"/>
    <w:rPr>
      <w:rFonts w:ascii="Verdana" w:hAnsi="Verdana" w:cs="Verdana"/>
      <w:b/>
      <w:bCs/>
      <w:sz w:val="10"/>
      <w:szCs w:val="10"/>
    </w:rPr>
  </w:style>
  <w:style w:type="character" w:customStyle="1" w:styleId="FontStyle120">
    <w:name w:val="Font Style120"/>
    <w:rsid w:val="0080366E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0">
    <w:name w:val="Font Style20"/>
    <w:rsid w:val="0080366E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3">
    <w:name w:val="Font Style23"/>
    <w:rsid w:val="0080366E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25">
    <w:name w:val="Font Style25"/>
    <w:rsid w:val="0080366E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80366E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80366E"/>
    <w:rPr>
      <w:rFonts w:ascii="Times New Roman" w:hAnsi="Times New Roman" w:cs="Times New Roman"/>
      <w:sz w:val="16"/>
      <w:szCs w:val="16"/>
    </w:rPr>
  </w:style>
  <w:style w:type="character" w:customStyle="1" w:styleId="FontStyle28">
    <w:name w:val="Font Style28"/>
    <w:rsid w:val="0080366E"/>
    <w:rPr>
      <w:rFonts w:ascii="Century Gothic" w:hAnsi="Century Gothic" w:cs="Century Gothic"/>
      <w:i/>
      <w:iCs/>
      <w:sz w:val="14"/>
      <w:szCs w:val="14"/>
    </w:rPr>
  </w:style>
  <w:style w:type="character" w:customStyle="1" w:styleId="FontStyle29">
    <w:name w:val="Font Style29"/>
    <w:rsid w:val="0080366E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30">
    <w:name w:val="Font Style30"/>
    <w:rsid w:val="0080366E"/>
    <w:rPr>
      <w:rFonts w:ascii="Times New Roman" w:hAnsi="Times New Roman" w:cs="Times New Roman"/>
      <w:b/>
      <w:bCs/>
      <w:i/>
      <w:iCs/>
      <w:spacing w:val="20"/>
      <w:sz w:val="18"/>
      <w:szCs w:val="18"/>
    </w:rPr>
  </w:style>
  <w:style w:type="paragraph" w:customStyle="1" w:styleId="Style9">
    <w:name w:val="Style9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2">
    <w:name w:val="Font Style22"/>
    <w:rsid w:val="0080366E"/>
    <w:rPr>
      <w:rFonts w:ascii="Times New Roman" w:hAnsi="Times New Roman" w:cs="Times New Roman"/>
      <w:sz w:val="20"/>
      <w:szCs w:val="20"/>
    </w:rPr>
  </w:style>
  <w:style w:type="character" w:customStyle="1" w:styleId="FontStyle24">
    <w:name w:val="Font Style24"/>
    <w:rsid w:val="0080366E"/>
    <w:rPr>
      <w:rFonts w:ascii="Times New Roman" w:hAnsi="Times New Roman" w:cs="Times New Roman"/>
      <w:b/>
      <w:bCs/>
      <w:i/>
      <w:iCs/>
      <w:sz w:val="12"/>
      <w:szCs w:val="12"/>
    </w:rPr>
  </w:style>
  <w:style w:type="paragraph" w:customStyle="1" w:styleId="Style7">
    <w:name w:val="Style7"/>
    <w:basedOn w:val="a"/>
    <w:rsid w:val="0080366E"/>
    <w:pPr>
      <w:widowControl w:val="0"/>
      <w:autoSpaceDE w:val="0"/>
      <w:autoSpaceDN w:val="0"/>
      <w:adjustRightInd w:val="0"/>
      <w:spacing w:after="0" w:line="216" w:lineRule="exact"/>
      <w:ind w:firstLine="312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80366E"/>
    <w:rPr>
      <w:rFonts w:ascii="Times New Roman" w:hAnsi="Times New Roman" w:cs="Times New Roman"/>
      <w:sz w:val="16"/>
      <w:szCs w:val="16"/>
    </w:rPr>
  </w:style>
  <w:style w:type="character" w:customStyle="1" w:styleId="FontStyle12">
    <w:name w:val="Font Style12"/>
    <w:rsid w:val="008036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rsid w:val="0080366E"/>
    <w:rPr>
      <w:rFonts w:ascii="Calibri" w:hAnsi="Calibri" w:cs="Calibri"/>
      <w:i/>
      <w:iCs/>
      <w:spacing w:val="40"/>
      <w:sz w:val="22"/>
      <w:szCs w:val="22"/>
    </w:rPr>
  </w:style>
  <w:style w:type="paragraph" w:customStyle="1" w:styleId="Style33">
    <w:name w:val="Style33"/>
    <w:basedOn w:val="a"/>
    <w:rsid w:val="0080366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0">
    <w:name w:val="Style40"/>
    <w:basedOn w:val="a"/>
    <w:rsid w:val="0080366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0">
    <w:name w:val="Style50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4">
    <w:name w:val="Style54"/>
    <w:basedOn w:val="a"/>
    <w:rsid w:val="0080366E"/>
    <w:pPr>
      <w:widowControl w:val="0"/>
      <w:autoSpaceDE w:val="0"/>
      <w:autoSpaceDN w:val="0"/>
      <w:adjustRightInd w:val="0"/>
      <w:spacing w:after="0" w:line="274" w:lineRule="exact"/>
      <w:ind w:hanging="614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5">
    <w:name w:val="Style55"/>
    <w:basedOn w:val="a"/>
    <w:rsid w:val="0080366E"/>
    <w:pPr>
      <w:widowControl w:val="0"/>
      <w:autoSpaceDE w:val="0"/>
      <w:autoSpaceDN w:val="0"/>
      <w:adjustRightInd w:val="0"/>
      <w:spacing w:after="0" w:line="276" w:lineRule="exact"/>
      <w:ind w:firstLine="806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2">
    <w:name w:val="Font Style62"/>
    <w:rsid w:val="0080366E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rsid w:val="0080366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5">
    <w:name w:val="Font Style75"/>
    <w:rsid w:val="0080366E"/>
    <w:rPr>
      <w:rFonts w:ascii="Times New Roman" w:hAnsi="Times New Roman" w:cs="Times New Roman"/>
      <w:i/>
      <w:iCs/>
      <w:spacing w:val="50"/>
      <w:sz w:val="22"/>
      <w:szCs w:val="22"/>
    </w:rPr>
  </w:style>
  <w:style w:type="paragraph" w:customStyle="1" w:styleId="Style56">
    <w:name w:val="Style56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2">
    <w:name w:val="Font Style72"/>
    <w:rsid w:val="0080366E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7">
    <w:name w:val="Style37"/>
    <w:basedOn w:val="a"/>
    <w:rsid w:val="0080366E"/>
    <w:pPr>
      <w:widowControl w:val="0"/>
      <w:autoSpaceDE w:val="0"/>
      <w:autoSpaceDN w:val="0"/>
      <w:adjustRightInd w:val="0"/>
      <w:spacing w:after="0" w:line="278" w:lineRule="exact"/>
      <w:ind w:hanging="177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2">
    <w:name w:val="Style42"/>
    <w:basedOn w:val="a"/>
    <w:rsid w:val="0080366E"/>
    <w:pPr>
      <w:widowControl w:val="0"/>
      <w:autoSpaceDE w:val="0"/>
      <w:autoSpaceDN w:val="0"/>
      <w:adjustRightInd w:val="0"/>
      <w:spacing w:after="0" w:line="274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7">
    <w:name w:val="Style47"/>
    <w:basedOn w:val="a"/>
    <w:rsid w:val="0080366E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0">
    <w:name w:val="Style60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7">
    <w:name w:val="Font Style67"/>
    <w:rsid w:val="0080366E"/>
    <w:rPr>
      <w:rFonts w:ascii="Times New Roman" w:hAnsi="Times New Roman" w:cs="Times New Roman"/>
      <w:spacing w:val="40"/>
      <w:sz w:val="24"/>
      <w:szCs w:val="24"/>
    </w:rPr>
  </w:style>
  <w:style w:type="character" w:customStyle="1" w:styleId="FontStyle70">
    <w:name w:val="Font Style70"/>
    <w:rsid w:val="0080366E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80366E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80366E"/>
    <w:pPr>
      <w:widowControl w:val="0"/>
      <w:autoSpaceDE w:val="0"/>
      <w:autoSpaceDN w:val="0"/>
      <w:adjustRightInd w:val="0"/>
      <w:spacing w:after="0" w:line="274" w:lineRule="exact"/>
      <w:ind w:hanging="1104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80366E"/>
    <w:pPr>
      <w:widowControl w:val="0"/>
      <w:autoSpaceDE w:val="0"/>
      <w:autoSpaceDN w:val="0"/>
      <w:adjustRightInd w:val="0"/>
      <w:spacing w:after="0" w:line="278" w:lineRule="exact"/>
      <w:ind w:hanging="45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3">
    <w:name w:val="Style43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1">
    <w:name w:val="Style51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5">
    <w:name w:val="Font Style65"/>
    <w:rsid w:val="0080366E"/>
    <w:rPr>
      <w:rFonts w:ascii="Times New Roman" w:hAnsi="Times New Roman" w:cs="Times New Roman"/>
      <w:i/>
      <w:iCs/>
      <w:spacing w:val="30"/>
      <w:sz w:val="34"/>
      <w:szCs w:val="34"/>
    </w:rPr>
  </w:style>
  <w:style w:type="character" w:customStyle="1" w:styleId="FontStyle66">
    <w:name w:val="Font Style66"/>
    <w:rsid w:val="0080366E"/>
    <w:rPr>
      <w:rFonts w:ascii="Times New Roman" w:hAnsi="Times New Roman" w:cs="Times New Roman"/>
      <w:i/>
      <w:iCs/>
      <w:spacing w:val="-30"/>
      <w:w w:val="150"/>
      <w:sz w:val="36"/>
      <w:szCs w:val="36"/>
    </w:rPr>
  </w:style>
  <w:style w:type="character" w:customStyle="1" w:styleId="FontStyle68">
    <w:name w:val="Font Style68"/>
    <w:rsid w:val="0080366E"/>
    <w:rPr>
      <w:rFonts w:ascii="Century Gothic" w:hAnsi="Century Gothic" w:cs="Century Gothic"/>
      <w:i/>
      <w:iCs/>
      <w:sz w:val="22"/>
      <w:szCs w:val="22"/>
    </w:rPr>
  </w:style>
  <w:style w:type="character" w:customStyle="1" w:styleId="FontStyle69">
    <w:name w:val="Font Style69"/>
    <w:rsid w:val="0080366E"/>
    <w:rPr>
      <w:rFonts w:ascii="Times New Roman" w:hAnsi="Times New Roman" w:cs="Times New Roman"/>
      <w:sz w:val="14"/>
      <w:szCs w:val="14"/>
    </w:rPr>
  </w:style>
  <w:style w:type="character" w:styleId="af">
    <w:name w:val="Strong"/>
    <w:uiPriority w:val="22"/>
    <w:qFormat/>
    <w:rsid w:val="0080366E"/>
    <w:rPr>
      <w:rFonts w:cs="Times New Roman"/>
      <w:b/>
      <w:bCs/>
    </w:rPr>
  </w:style>
  <w:style w:type="paragraph" w:customStyle="1" w:styleId="Style19">
    <w:name w:val="Style19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80366E"/>
    <w:pPr>
      <w:widowControl w:val="0"/>
      <w:autoSpaceDE w:val="0"/>
      <w:autoSpaceDN w:val="0"/>
      <w:adjustRightInd w:val="0"/>
      <w:spacing w:after="0" w:line="194" w:lineRule="exact"/>
      <w:ind w:hanging="22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80366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80366E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6">
    <w:name w:val="Style36"/>
    <w:basedOn w:val="a"/>
    <w:rsid w:val="0080366E"/>
    <w:pPr>
      <w:widowControl w:val="0"/>
      <w:autoSpaceDE w:val="0"/>
      <w:autoSpaceDN w:val="0"/>
      <w:adjustRightInd w:val="0"/>
      <w:spacing w:after="0" w:line="204" w:lineRule="exact"/>
      <w:ind w:firstLine="208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3">
    <w:name w:val="Style53"/>
    <w:basedOn w:val="a"/>
    <w:rsid w:val="0080366E"/>
    <w:pPr>
      <w:widowControl w:val="0"/>
      <w:autoSpaceDE w:val="0"/>
      <w:autoSpaceDN w:val="0"/>
      <w:adjustRightInd w:val="0"/>
      <w:spacing w:after="0" w:line="204" w:lineRule="exact"/>
      <w:ind w:firstLine="1529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2">
    <w:name w:val="Style62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80366E"/>
    <w:pPr>
      <w:widowControl w:val="0"/>
      <w:autoSpaceDE w:val="0"/>
      <w:autoSpaceDN w:val="0"/>
      <w:adjustRightInd w:val="0"/>
      <w:spacing w:after="0" w:line="146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1">
    <w:name w:val="Font Style71"/>
    <w:rsid w:val="008036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3">
    <w:name w:val="Font Style73"/>
    <w:rsid w:val="0080366E"/>
    <w:rPr>
      <w:rFonts w:ascii="Times New Roman" w:hAnsi="Times New Roman" w:cs="Times New Roman"/>
      <w:sz w:val="14"/>
      <w:szCs w:val="14"/>
    </w:rPr>
  </w:style>
  <w:style w:type="character" w:customStyle="1" w:styleId="FontStyle74">
    <w:name w:val="Font Style74"/>
    <w:rsid w:val="0080366E"/>
    <w:rPr>
      <w:rFonts w:ascii="Times New Roman" w:hAnsi="Times New Roman" w:cs="Times New Roman"/>
      <w:sz w:val="14"/>
      <w:szCs w:val="14"/>
    </w:rPr>
  </w:style>
  <w:style w:type="character" w:customStyle="1" w:styleId="FontStyle76">
    <w:name w:val="Font Style76"/>
    <w:rsid w:val="0080366E"/>
    <w:rPr>
      <w:rFonts w:ascii="Times New Roman" w:hAnsi="Times New Roman" w:cs="Times New Roman"/>
      <w:sz w:val="8"/>
      <w:szCs w:val="8"/>
    </w:rPr>
  </w:style>
  <w:style w:type="paragraph" w:customStyle="1" w:styleId="Style38">
    <w:name w:val="Style38"/>
    <w:basedOn w:val="a"/>
    <w:rsid w:val="0080366E"/>
    <w:pPr>
      <w:widowControl w:val="0"/>
      <w:autoSpaceDE w:val="0"/>
      <w:autoSpaceDN w:val="0"/>
      <w:adjustRightInd w:val="0"/>
      <w:spacing w:after="0" w:line="204" w:lineRule="exact"/>
      <w:ind w:hanging="91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2">
    <w:name w:val="Style52"/>
    <w:basedOn w:val="a"/>
    <w:rsid w:val="008036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80366E"/>
    <w:rPr>
      <w:rFonts w:cs="Times New Roman"/>
    </w:rPr>
  </w:style>
  <w:style w:type="paragraph" w:styleId="af0">
    <w:name w:val="List Paragraph"/>
    <w:basedOn w:val="a"/>
    <w:uiPriority w:val="34"/>
    <w:qFormat/>
    <w:rsid w:val="00803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Normal (Web)"/>
    <w:basedOn w:val="a"/>
    <w:uiPriority w:val="99"/>
    <w:unhideWhenUsed/>
    <w:rsid w:val="00803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0366E"/>
    <w:rPr>
      <w:rFonts w:ascii="Cambria" w:eastAsia="Times New Roman" w:hAnsi="Cambria" w:cs="Times New Roman"/>
      <w:color w:val="243F60"/>
      <w:sz w:val="24"/>
      <w:szCs w:val="24"/>
    </w:rPr>
  </w:style>
  <w:style w:type="table" w:styleId="a3">
    <w:name w:val="Table Grid"/>
    <w:basedOn w:val="a1"/>
    <w:uiPriority w:val="39"/>
    <w:rsid w:val="0080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8036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1729</Words>
  <Characters>9859</Characters>
  <Application>Microsoft Office Word</Application>
  <DocSecurity>0</DocSecurity>
  <Lines>82</Lines>
  <Paragraphs>23</Paragraphs>
  <ScaleCrop>false</ScaleCrop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2</cp:revision>
  <dcterms:created xsi:type="dcterms:W3CDTF">2024-11-09T18:16:00Z</dcterms:created>
  <dcterms:modified xsi:type="dcterms:W3CDTF">2024-11-09T18:20:00Z</dcterms:modified>
</cp:coreProperties>
</file>